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ESOGU FACUULTY OF ART AND DESIGN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-151129</wp:posOffset>
            </wp:positionV>
            <wp:extent cx="719455" cy="719455"/>
            <wp:effectExtent b="0" l="0" r="0" t="0"/>
            <wp:wrapNone/>
            <wp:docPr descr="https://ogu.edu.tr/files/duyuru/9ff77656-8e6a-4c44-98b9-5f236a699de2/ESOG%C3%9C_yeni%20logo.jpg" id="11" name="image1.jpg"/>
            <a:graphic>
              <a:graphicData uri="http://schemas.openxmlformats.org/drawingml/2006/picture">
                <pic:pic>
                  <pic:nvPicPr>
                    <pic:cNvPr descr="https://ogu.edu.tr/files/duyuru/9ff77656-8e6a-4c44-98b9-5f236a699de2/ESOG%C3%9C_yeni%20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5400675</wp:posOffset>
            </wp:positionH>
            <wp:positionV relativeFrom="paragraph">
              <wp:posOffset>-149964</wp:posOffset>
            </wp:positionV>
            <wp:extent cx="719455" cy="719455"/>
            <wp:effectExtent b="0" l="0" r="0" t="0"/>
            <wp:wrapNone/>
            <wp:docPr descr="https://ogu.edu.tr/files/duyuru/9ff77656-8e6a-4c44-98b9-5f236a699de2/ESOG%C3%9C_yeni%20logo.jpg" id="13" name="image1.jpg"/>
            <a:graphic>
              <a:graphicData uri="http://schemas.openxmlformats.org/drawingml/2006/picture">
                <pic:pic>
                  <pic:nvPicPr>
                    <pic:cNvPr descr="https://ogu.edu.tr/files/duyuru/9ff77656-8e6a-4c44-98b9-5f236a699de2/ESOG%C3%9C_yeni%20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VISUAL ARTS DEPARTMENT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COURSE INFORMATION FORM</w:t>
      </w:r>
    </w:p>
    <w:tbl>
      <w:tblPr>
        <w:tblStyle w:val="Table1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06"/>
        <w:gridCol w:w="3118"/>
        <w:tblGridChange w:id="0">
          <w:tblGrid>
            <w:gridCol w:w="6506"/>
            <w:gridCol w:w="311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Name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Code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Floral Design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141214013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8"/>
        <w:gridCol w:w="1885"/>
        <w:gridCol w:w="1984"/>
        <w:gridCol w:w="3827"/>
        <w:tblGridChange w:id="0">
          <w:tblGrid>
            <w:gridCol w:w="1928"/>
            <w:gridCol w:w="1885"/>
            <w:gridCol w:w="1984"/>
            <w:gridCol w:w="382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Semester</w:t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Number of Course Hours per Week</w:t>
            </w:r>
          </w:p>
        </w:tc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ECTS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Theory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Practice</w:t>
            </w:r>
          </w:p>
        </w:tc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5"/>
        <w:gridCol w:w="1985"/>
        <w:gridCol w:w="2409"/>
        <w:gridCol w:w="2835"/>
        <w:tblGridChange w:id="0">
          <w:tblGrid>
            <w:gridCol w:w="2395"/>
            <w:gridCol w:w="1985"/>
            <w:gridCol w:w="2409"/>
            <w:gridCol w:w="2835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4"/>
            <w:shd w:fill="fff2cc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Category (Credit)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Basic Sciences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Art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Design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Social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8"/>
        <w:gridCol w:w="3208"/>
        <w:gridCol w:w="3208"/>
        <w:tblGridChange w:id="0">
          <w:tblGrid>
            <w:gridCol w:w="3208"/>
            <w:gridCol w:w="3208"/>
            <w:gridCol w:w="320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Language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Level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Type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Turkish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Undergraduate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Elective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2"/>
        <w:gridCol w:w="7512"/>
        <w:tblGridChange w:id="0">
          <w:tblGrid>
            <w:gridCol w:w="2112"/>
            <w:gridCol w:w="7512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Prerequisite(s) if any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Objectives of the Course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aim of this course is to develop the student's relationship with nature, plants, and flowers, enabling them to create artistic productions with a unique perspective.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Short Course Content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Production of a written and applied project through the reading of books on the relationship between nature and art.</w:t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"/>
        <w:gridCol w:w="4955"/>
        <w:gridCol w:w="1417"/>
        <w:gridCol w:w="1417"/>
        <w:gridCol w:w="1418"/>
        <w:tblGridChange w:id="0">
          <w:tblGrid>
            <w:gridCol w:w="417"/>
            <w:gridCol w:w="4955"/>
            <w:gridCol w:w="1417"/>
            <w:gridCol w:w="1417"/>
            <w:gridCol w:w="1418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Learning Outcomes of the Course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Contributed PO(s) 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Teaching Methods *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Measuring Methods **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Reading a text to make inferences and analysis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3, 4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1, 2, 5, 6, 7,11, 13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A, 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Creating a context based on the emerging concept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3,4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1, 2, 5, 6, 7,11, 13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A, 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Making an art production based on the created context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5, 8, 9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1, 2, 5, 6, 7,11, 13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A, 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Acting in accordance with information ethics and legal rules in art and design productions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1, 2, 5, 6, 7,11, 13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A, 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rPr>
          <w:sz w:val="20"/>
          <w:szCs w:val="20"/>
        </w:rPr>
        <w:sectPr>
          <w:footerReference r:id="rId8" w:type="default"/>
          <w:footerReference r:id="rId9" w:type="first"/>
          <w:pgSz w:h="16838" w:w="11906" w:orient="portrait"/>
          <w:pgMar w:bottom="425" w:top="425" w:left="1134" w:right="1134" w:header="0" w:footer="28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2"/>
        <w:gridCol w:w="7512"/>
        <w:tblGridChange w:id="0">
          <w:tblGrid>
            <w:gridCol w:w="2112"/>
            <w:gridCol w:w="751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Main Textbook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257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Supporting References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Bitkilerin En Güzel Tarihi, Jacques Girardon, Jean-Marie Pelt,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Marcel Mazoyer, Theodore Monod, Türkiye İş Bankası Kültür Yayınları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Bitki Mitosları, Deniz Gezgin, Sel Yayınları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1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 Flowers: Contemporaray Floral Desgin and Installations,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Oliver Dupon, Ekim 2014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Necessary Course Material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selected books, materials for project production, and computer programs,</w:t>
            </w:r>
          </w:p>
        </w:tc>
      </w:tr>
    </w:tbl>
    <w:p w:rsidR="00000000" w:rsidDel="00000000" w:rsidP="00000000" w:rsidRDefault="00000000" w:rsidRPr="00000000" w14:paraId="0000006C">
      <w:pPr>
        <w:spacing w:after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7"/>
        <w:gridCol w:w="8957"/>
        <w:tblGridChange w:id="0">
          <w:tblGrid>
            <w:gridCol w:w="667"/>
            <w:gridCol w:w="895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Schedule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purpose, content, and process of the course will be provided.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Introduction of the selected book on nature and art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Reading and discussions on the selected book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Reading and discussions on the selected book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Reading and discussions on the selected book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Production of a project related to the book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Critiquing project drafts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Mid-Term Exam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Introduction of the selected book on nature and art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Reading and discussions on the selected book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Reading and discussions on the selected book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Reading and discussions on the selected book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Production of a project related to the book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Critiquing project drafts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Critiquing project drafts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16,17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 Exam</w:t>
            </w:r>
          </w:p>
        </w:tc>
      </w:tr>
    </w:tbl>
    <w:p w:rsidR="00000000" w:rsidDel="00000000" w:rsidP="00000000" w:rsidRDefault="00000000" w:rsidRPr="00000000" w14:paraId="0000008F">
      <w:pPr>
        <w:spacing w:after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97"/>
        <w:gridCol w:w="1275"/>
        <w:gridCol w:w="1276"/>
        <w:gridCol w:w="1276"/>
        <w:tblGridChange w:id="0">
          <w:tblGrid>
            <w:gridCol w:w="5797"/>
            <w:gridCol w:w="1275"/>
            <w:gridCol w:w="1276"/>
            <w:gridCol w:w="1276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4"/>
            <w:shd w:fill="fff2cc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Calculation of Course Workload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Activities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Number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Time (Hour)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Workload (Hour)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Course Time (number of course hours per week)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Out-of-Class Study Time (Literature review, reading, watching, practice, material research)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Mid-Term Exam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Studying for Mid-Term Exam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 Exam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Studying for Final Exam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Toplam iş yükü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68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Toplam iş yükü /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2,2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AKTS Kredisi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E4">
      <w:pPr>
        <w:rPr/>
        <w:sectPr>
          <w:headerReference r:id="rId10" w:type="default"/>
          <w:headerReference r:id="rId11" w:type="first"/>
          <w:headerReference r:id="rId12" w:type="even"/>
          <w:footerReference r:id="rId13" w:type="default"/>
          <w:type w:val="nextPage"/>
          <w:pgSz w:h="16838" w:w="11906" w:orient="portrait"/>
          <w:pgMar w:bottom="425" w:top="709" w:left="1134" w:right="1134" w:header="0" w:footer="283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97"/>
        <w:gridCol w:w="3827"/>
        <w:tblGridChange w:id="0">
          <w:tblGrid>
            <w:gridCol w:w="5797"/>
            <w:gridCol w:w="382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Evaluation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Activity Type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ind w:left="3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Mid-term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ind w:left="3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Bir öğe seçin.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ind w:left="30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Bir öğe seçin.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Final Exam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F4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2"/>
        <w:gridCol w:w="7797"/>
        <w:gridCol w:w="1275"/>
        <w:tblGridChange w:id="0">
          <w:tblGrid>
            <w:gridCol w:w="552"/>
            <w:gridCol w:w="7797"/>
            <w:gridCol w:w="1275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RELATIONSHIP BETWEEN THE COURSE LEARNING OUTCOMES AND THE PROGRAM OUTCOMES (PO)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(5: Very high, 4: High, 3: Middle, 2: Low, 1: Very low)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PROGRAM OUTCOME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Contribution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Comprehending the basic concepts, elements and principles of visual arts.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Acquisitioning and using the knowledge about the history of visual arts.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Evaluating with a critical approach of the knowledge gained by having the ability to review and use the literature on visual arts.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Gaining the ability to acquire scientific, philosophical, cultural and technological knowledge in the field of visual arts and follow the relevant developments.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Gaining the knowledge and skills of interdisciplinary study and transferring them to art practices in theoretical or practical processes.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articulacy and presentation skills; be able to express different stages of the artistic process with various techniques and programs in order to make appropriate presentations.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the ability to perform experimental productions by producing ways of alternative solutions for the problems encountered.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a critical perspective on own art practices and to consider the criticisms of audiences.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Paying attention to ethical rules in the production and exhibition processes of artistic practices.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2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3"/>
        <w:gridCol w:w="2055"/>
        <w:gridCol w:w="2055"/>
        <w:gridCol w:w="2055"/>
        <w:gridCol w:w="2056"/>
        <w:tblGridChange w:id="0">
          <w:tblGrid>
            <w:gridCol w:w="1403"/>
            <w:gridCol w:w="2055"/>
            <w:gridCol w:w="2055"/>
            <w:gridCol w:w="2055"/>
            <w:gridCol w:w="2056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gridSpan w:val="5"/>
            <w:shd w:fill="fff2cc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LECTUTER(S)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Prepared by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Arzu Gaye Kalavlı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Signature(s)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140460" cy="688340"/>
                  <wp:effectExtent b="0" l="0" r="0" t="0"/>
                  <wp:docPr descr="A picture containing icon&#10;&#10;Description automatically generated" id="12" name="image2.jpg"/>
                  <a:graphic>
                    <a:graphicData uri="http://schemas.openxmlformats.org/drawingml/2006/picture">
                      <pic:pic>
                        <pic:nvPicPr>
                          <pic:cNvPr descr="A picture containing icon&#10;&#10;Description automatically generated" id="0" name="image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6883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06.06.2024</w:t>
      </w:r>
    </w:p>
    <w:sectPr>
      <w:type w:val="nextPage"/>
      <w:pgSz w:h="16838" w:w="11906" w:orient="portrait"/>
      <w:pgMar w:bottom="425" w:top="709" w:left="1134" w:right="1134" w:header="0" w:footer="283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84" w:right="0" w:hanging="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*Teaching Methods 1: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Expression, 2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Discussion,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3: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Experiment,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4: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Simulation,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Question-Answer,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6: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Tutorial,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7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:Observation,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8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:Case Study,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9: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Technical Visit,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10: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Trouble/Problem Solving,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11: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Induvidual Work,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:Team/Group Work,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:Brain Storm,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14: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Project Design / Management,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15: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Report Preparation and/or Presentation </w:t>
    </w:r>
  </w:p>
  <w:p w:rsidR="00000000" w:rsidDel="00000000" w:rsidP="00000000" w:rsidRDefault="00000000" w:rsidRPr="00000000" w14:paraId="00000135">
    <w:pPr>
      <w:shd w:fill="ffffff" w:val="clear"/>
      <w:spacing w:after="0" w:line="240" w:lineRule="auto"/>
      <w:ind w:left="284" w:hanging="284"/>
      <w:jc w:val="both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**Measuring Methods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A: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Exam,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B: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Quiz,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C: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Oral Exam,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Homework,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E: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Report,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F: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Article Examination,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G: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Presentation,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I: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Experimental Skill,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J: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Project Observation,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K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:Class Attendance;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L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:Jury Exam</w:t>
    </w:r>
  </w:p>
  <w:p w:rsidR="00000000" w:rsidDel="00000000" w:rsidP="00000000" w:rsidRDefault="00000000" w:rsidRPr="00000000" w14:paraId="00000136">
    <w:pPr>
      <w:shd w:fill="ffffff" w:val="clear"/>
      <w:spacing w:after="0" w:line="240" w:lineRule="auto"/>
      <w:ind w:left="284" w:hanging="284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ESOGU …………… DEPARTMENT © 2024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7">
    <w:pPr>
      <w:shd w:fill="ffffff" w:val="clear"/>
      <w:spacing w:after="0" w:line="240" w:lineRule="auto"/>
      <w:ind w:left="284" w:hanging="284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ESOGU ………………. DEPARTMENT © 2024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8">
    <w:pPr>
      <w:shd w:fill="ffffff" w:val="clear"/>
      <w:spacing w:after="0" w:line="240" w:lineRule="auto"/>
      <w:ind w:left="284" w:hanging="284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ESOGÜ KİMYA MÜHENDİSLİĞİ BÖLÜMÜ 2016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24B72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3E403F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924B72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B663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B6634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695AEA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C2A5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C2A5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C2A55"/>
    <w:rPr>
      <w:b w:val="1"/>
      <w:bCs w:val="1"/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 w:val="1"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1ECB"/>
  </w:style>
  <w:style w:type="paragraph" w:styleId="Default" w:customStyle="1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4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jpN3yMNLTajAmEAoCmLRoL6xSw==">CgMxLjA4AHIhMU9WV25zdlQ2VFQtVG1ycmtBVmFVeEhpTDZxUEJYbEdt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2024-08-08T09:59:00Z</dcterms:created>
  <dc:creator>murat dgr</dc:creator>
</cp:coreProperties>
</file>