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ESOGU Faculty of Art and Design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-151129</wp:posOffset>
            </wp:positionV>
            <wp:extent cx="719455" cy="719455"/>
            <wp:effectExtent b="0" l="0" r="0" t="0"/>
            <wp:wrapNone/>
            <wp:docPr descr="https://ogu.edu.tr/files/duyuru/9ff77656-8e6a-4c44-98b9-5f236a699de2/ESOG%C3%9C_yeni%20logo.jpg" id="2118101682" name="image2.jpg"/>
            <a:graphic>
              <a:graphicData uri="http://schemas.openxmlformats.org/drawingml/2006/picture">
                <pic:pic>
                  <pic:nvPicPr>
                    <pic:cNvPr descr="https://ogu.edu.tr/files/duyuru/9ff77656-8e6a-4c44-98b9-5f236a699de2/ESOG%C3%9C_yeni%20logo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5400675</wp:posOffset>
            </wp:positionH>
            <wp:positionV relativeFrom="paragraph">
              <wp:posOffset>-149964</wp:posOffset>
            </wp:positionV>
            <wp:extent cx="719455" cy="719455"/>
            <wp:effectExtent b="0" l="0" r="0" t="0"/>
            <wp:wrapNone/>
            <wp:docPr descr="https://ogu.edu.tr/files/duyuru/9ff77656-8e6a-4c44-98b9-5f236a699de2/ESOG%C3%9C_yeni%20logo.jpg" id="2118101684" name="image2.jpg"/>
            <a:graphic>
              <a:graphicData uri="http://schemas.openxmlformats.org/drawingml/2006/picture">
                <pic:pic>
                  <pic:nvPicPr>
                    <pic:cNvPr descr="https://ogu.edu.tr/files/duyuru/9ff77656-8e6a-4c44-98b9-5f236a699de2/ESOG%C3%9C_yeni%20logo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Visual Arts Department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COURSE INFORMATION FORM</w:t>
      </w:r>
    </w:p>
    <w:tbl>
      <w:tblPr>
        <w:tblStyle w:val="Table1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06"/>
        <w:gridCol w:w="3118"/>
        <w:tblGridChange w:id="0">
          <w:tblGrid>
            <w:gridCol w:w="6506"/>
            <w:gridCol w:w="3118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Name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Code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MYTHOLOGY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141213012</w:t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8"/>
        <w:gridCol w:w="2310"/>
        <w:gridCol w:w="2268"/>
        <w:gridCol w:w="3118"/>
        <w:tblGridChange w:id="0">
          <w:tblGrid>
            <w:gridCol w:w="1928"/>
            <w:gridCol w:w="2310"/>
            <w:gridCol w:w="2268"/>
            <w:gridCol w:w="3118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Semester</w:t>
            </w:r>
          </w:p>
        </w:tc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Number of Course Hours per Week</w:t>
            </w:r>
          </w:p>
        </w:tc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ECTS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Theory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Practice</w:t>
            </w:r>
          </w:p>
        </w:tc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4"/>
        <w:gridCol w:w="2314"/>
        <w:gridCol w:w="2268"/>
        <w:gridCol w:w="3118"/>
        <w:tblGridChange w:id="0">
          <w:tblGrid>
            <w:gridCol w:w="1924"/>
            <w:gridCol w:w="2314"/>
            <w:gridCol w:w="2268"/>
            <w:gridCol w:w="3118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4"/>
            <w:shd w:fill="fff2cc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Category (Credit)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Basic Sciences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Art 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Design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Social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8"/>
        <w:gridCol w:w="3298"/>
        <w:gridCol w:w="3118"/>
        <w:tblGridChange w:id="0">
          <w:tblGrid>
            <w:gridCol w:w="3208"/>
            <w:gridCol w:w="3298"/>
            <w:gridCol w:w="3118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Language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Level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Type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Turkish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Undergraduate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Elective</w:t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2"/>
        <w:gridCol w:w="7512"/>
        <w:tblGridChange w:id="0">
          <w:tblGrid>
            <w:gridCol w:w="2112"/>
            <w:gridCol w:w="7512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Prerequisite(s) if any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None</w:t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Objectives of the Course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Examining the connection of mythology with human history by explaining examples from world mythology through plastic works of art, literature and cinema from different periods of art history.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Short Course Content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monomyth of hero, Mythology terminology, Cosmogony and Eschatology myths in Sumerian, Babylonian, Egyptian, Hittite and Ancient Greek mythologies, the relationship between visual arts and mythology.</w:t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"/>
        <w:gridCol w:w="4955"/>
        <w:gridCol w:w="1417"/>
        <w:gridCol w:w="1417"/>
        <w:gridCol w:w="1418"/>
        <w:tblGridChange w:id="0">
          <w:tblGrid>
            <w:gridCol w:w="417"/>
            <w:gridCol w:w="4955"/>
            <w:gridCol w:w="1417"/>
            <w:gridCol w:w="1417"/>
            <w:gridCol w:w="1418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Learning Outcomes of the Course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Contributed PO(s) 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Teaching Methods *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Measuring Methods **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Comprehends the basic concepts and terms of mythology.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1, 2, 3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A, D</w:t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Explains the creation mythologies of different civilizations with their main lines.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2, 3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Learns about the pantheons of different civilizations.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2, 3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Identify the mythological elements in works different from the history of art.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1, 2, 4, 7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Gains awareness about mythological elements in contemporary art.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1, 2, 3, 4, 7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1, 2, 5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</w:tbl>
    <w:p w:rsidR="00000000" w:rsidDel="00000000" w:rsidP="00000000" w:rsidRDefault="00000000" w:rsidRPr="00000000" w14:paraId="00000051">
      <w:pPr>
        <w:spacing w:after="0" w:line="240" w:lineRule="auto"/>
        <w:rPr>
          <w:sz w:val="20"/>
          <w:szCs w:val="20"/>
        </w:rPr>
        <w:sectPr>
          <w:footerReference r:id="rId8" w:type="default"/>
          <w:footerReference r:id="rId9" w:type="first"/>
          <w:pgSz w:h="16838" w:w="11906" w:orient="portrait"/>
          <w:pgMar w:bottom="425" w:top="425" w:left="1134" w:right="1134" w:header="0" w:footer="283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2"/>
        <w:gridCol w:w="7512"/>
        <w:tblGridChange w:id="0">
          <w:tblGrid>
            <w:gridCol w:w="2112"/>
            <w:gridCol w:w="751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Main Textbook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257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Lecture Notes</w:t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Supporting References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pStyle w:val="Heading4"/>
              <w:spacing w:before="0" w:lineRule="auto"/>
              <w:ind w:left="518" w:hanging="518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rtl w:val="0"/>
              </w:rPr>
              <w:t xml:space="preserve">Cahill, J. (2018).Flying Too Close to the Sun: Myths in Art from Classical to Contemporary. Phaidon.</w:t>
            </w:r>
          </w:p>
          <w:p w:rsidR="00000000" w:rsidDel="00000000" w:rsidP="00000000" w:rsidRDefault="00000000" w:rsidRPr="00000000" w14:paraId="00000057">
            <w:pPr>
              <w:pStyle w:val="Heading4"/>
              <w:spacing w:before="0" w:lineRule="auto"/>
              <w:ind w:left="518" w:hanging="518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rtl w:val="0"/>
              </w:rPr>
              <w:t xml:space="preserve">Boynudelik, Z. İ. (2017). Bu Resim Ne Anlatıyor? Mitoloji. İstanbul Bilgi Üniversitesi Yayınları: İstanbul.</w:t>
            </w:r>
          </w:p>
          <w:p w:rsidR="00000000" w:rsidDel="00000000" w:rsidP="00000000" w:rsidRDefault="00000000" w:rsidRPr="00000000" w14:paraId="00000058">
            <w:pPr>
              <w:pStyle w:val="Heading4"/>
              <w:spacing w:before="0" w:lineRule="auto"/>
              <w:ind w:left="518" w:hanging="518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rtl w:val="0"/>
              </w:rPr>
              <w:t xml:space="preserve">Gezgin, İ. (2014). Sanatın Mitolojisi. Sel Yayınları: İstanbul.</w:t>
            </w:r>
          </w:p>
          <w:p w:rsidR="00000000" w:rsidDel="00000000" w:rsidP="00000000" w:rsidRDefault="00000000" w:rsidRPr="00000000" w14:paraId="00000059">
            <w:pPr>
              <w:pStyle w:val="Heading4"/>
              <w:spacing w:before="0" w:lineRule="auto"/>
              <w:ind w:left="518" w:hanging="518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rtl w:val="0"/>
              </w:rPr>
              <w:t xml:space="preserve">Campbell, J. (2013). Kahramanın Sonsuz Yolculuğu. Kabalcı Yayıncılık: İstanbul.</w:t>
            </w:r>
          </w:p>
          <w:p w:rsidR="00000000" w:rsidDel="00000000" w:rsidP="00000000" w:rsidRDefault="00000000" w:rsidRPr="00000000" w14:paraId="0000005A">
            <w:pPr>
              <w:pStyle w:val="Heading4"/>
              <w:spacing w:before="0" w:lineRule="auto"/>
              <w:ind w:left="518" w:hanging="518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rtl w:val="0"/>
              </w:rPr>
              <w:t xml:space="preserve">Erhat, A. (1993). Mitoloji Sözlüğü. İstanbul: Remzi Kitabevi.</w:t>
            </w:r>
          </w:p>
          <w:p w:rsidR="00000000" w:rsidDel="00000000" w:rsidP="00000000" w:rsidRDefault="00000000" w:rsidRPr="00000000" w14:paraId="0000005B">
            <w:pPr>
              <w:pStyle w:val="Heading4"/>
              <w:spacing w:before="0" w:lineRule="auto"/>
              <w:ind w:left="518" w:hanging="518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rtl w:val="0"/>
              </w:rPr>
              <w:t xml:space="preserve">Cömert, B. (1980). Mitoloji ve İkonografi. Ankara: Hacettepe Üniversitesi Sosyal Yayınları.</w:t>
            </w:r>
          </w:p>
          <w:p w:rsidR="00000000" w:rsidDel="00000000" w:rsidP="00000000" w:rsidRDefault="00000000" w:rsidRPr="00000000" w14:paraId="0000005C">
            <w:pPr>
              <w:pStyle w:val="Heading4"/>
              <w:spacing w:before="0" w:lineRule="auto"/>
              <w:ind w:left="518" w:hanging="518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rtl w:val="0"/>
              </w:rPr>
              <w:t xml:space="preserve">Tecimer, Ö. (2005). Sinema Modern Mitoloji. Plan B: İstanbul.</w:t>
            </w:r>
          </w:p>
          <w:p w:rsidR="00000000" w:rsidDel="00000000" w:rsidP="00000000" w:rsidRDefault="00000000" w:rsidRPr="00000000" w14:paraId="0000005D">
            <w:pPr>
              <w:pStyle w:val="Heading4"/>
              <w:spacing w:before="0" w:lineRule="auto"/>
              <w:ind w:left="516" w:hanging="516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rtl w:val="0"/>
              </w:rPr>
              <w:t xml:space="preserve">Rosenberg, D. (2003). Dünya Mitolojisi. İmge Kitabevi: İstanbul.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Hook, S.H. (2002). Ortadoğu Mitolojisi. İmge Yayınevi: İstanbul.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Necessary Course Material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Computer, Projection, Internet.</w:t>
            </w:r>
          </w:p>
        </w:tc>
      </w:tr>
    </w:tbl>
    <w:p w:rsidR="00000000" w:rsidDel="00000000" w:rsidP="00000000" w:rsidRDefault="00000000" w:rsidRPr="00000000" w14:paraId="00000061">
      <w:pPr>
        <w:spacing w:after="0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7"/>
        <w:gridCol w:w="8957"/>
        <w:tblGridChange w:id="0">
          <w:tblGrid>
            <w:gridCol w:w="667"/>
            <w:gridCol w:w="8957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Schedule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Introduction of the course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Hero's journey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Modern myths and their heroes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Basic concepts of mythology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Content and classification of myths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Cosmogony and Theogony: Mesopotamian Creation Myths and pantheons (Sumer)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Cosmogony and Theogony: Mesopotamian Creation Myths and pantheons (Babylonian)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lef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Mid-Term Exam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Cosmogony and Theogony: The Hittite Creation Myth and Pantheon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Cosmogony and Theogony: The Egyptian Creation Myth (Heliopolis, Hermopolis, and Memphis) and its Pantheon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Cosmogony and Theogony: Greek creation myth and the Olympian Pantheon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Anthropogony: Creation of the first man in Greek mythology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Eschatology Myths: Flood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Traces of Mythology in Contemporary Art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Traces of Mythology in Contemporary Art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16,17</w:t>
            </w:r>
          </w:p>
        </w:tc>
        <w:tc>
          <w:tcPr>
            <w:tcBorders>
              <w:lef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Final Exam</w:t>
            </w:r>
          </w:p>
        </w:tc>
      </w:tr>
    </w:tbl>
    <w:p w:rsidR="00000000" w:rsidDel="00000000" w:rsidP="00000000" w:rsidRDefault="00000000" w:rsidRPr="00000000" w14:paraId="00000084">
      <w:pPr>
        <w:spacing w:after="0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97"/>
        <w:gridCol w:w="1275"/>
        <w:gridCol w:w="1276"/>
        <w:gridCol w:w="1276"/>
        <w:tblGridChange w:id="0">
          <w:tblGrid>
            <w:gridCol w:w="5797"/>
            <w:gridCol w:w="1275"/>
            <w:gridCol w:w="1276"/>
            <w:gridCol w:w="1276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4"/>
            <w:shd w:fill="fff2cc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Calculation of Course Workload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Activities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Number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Time (Hour)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Workload (Hour)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Course Time (number of course hours per week)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Outside Class Study Time (literature review)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Outside Class Study Time (reading)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Outside Class Study Time (watching)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Mid-Term Exam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Studying for Mid-Term Exam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Final Exam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Studying for Final Exam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workload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70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workload /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2,33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ECTS Credit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C1">
      <w:pPr>
        <w:rPr/>
        <w:sectPr>
          <w:headerReference r:id="rId10" w:type="default"/>
          <w:headerReference r:id="rId11" w:type="first"/>
          <w:headerReference r:id="rId12" w:type="even"/>
          <w:footerReference r:id="rId13" w:type="default"/>
          <w:type w:val="nextPage"/>
          <w:pgSz w:h="16838" w:w="11906" w:orient="portrait"/>
          <w:pgMar w:bottom="425" w:top="709" w:left="1134" w:right="1134" w:header="0" w:footer="283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97"/>
        <w:gridCol w:w="3827"/>
        <w:tblGridChange w:id="0">
          <w:tblGrid>
            <w:gridCol w:w="5797"/>
            <w:gridCol w:w="3827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Evaluation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Activity Type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ind w:left="30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Mid-term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Final Exam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CD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52"/>
        <w:gridCol w:w="7797"/>
        <w:gridCol w:w="1275"/>
        <w:tblGridChange w:id="0">
          <w:tblGrid>
            <w:gridCol w:w="552"/>
            <w:gridCol w:w="7797"/>
            <w:gridCol w:w="1275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RELATIONSHIP BETWEEN THE COURSE LEARNING OUTCOMES AND THE PROGRAM OUTCOMES (PO)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(5: Very high, 4: High, 3: Middle, 2: Low, 1: Very low)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PROGRAM OUTCOME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Contribution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Comprehending the basic concepts, elements and principles of visual arts.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8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Acquisitioning and using the knowledge about the history of visual arts.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left="8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Evaluating with a critical approach of the knowledge gained by having the ability to review and use the literature on visual arts.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Gaining the ability to acquire scientific, philosophical, cultural and technological knowledge in the field of visual arts and follow the relevant developments.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Experiencing the knowledge gained about different materials, techniques and technologies in different fields of visual arts in the production processes of art practices.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Gaining the knowledge and skills of interdisciplinary study and transferring them to art practices in theoretical or practical processes.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Developing articulacy and presentation skills; be able to express different stages of the artistic process with various techniques and programs in order to make appropriate presentations.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8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Developing the ability to perform experimental productions by producing ways of alternative solutions for the problems encountered.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left="8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Executing and exhibiting creative, innovative and original artistic projects individually or in collaboration with the theoretical and applied knowledge and skills acquired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Developing a critical perspective on own art practices and to consider the criticisms of audiences.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ind w:left="8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Paying attention to ethical rules in the production and exhibition processes of artistic practices.</w:t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F5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3"/>
        <w:gridCol w:w="8221"/>
        <w:tblGridChange w:id="0">
          <w:tblGrid>
            <w:gridCol w:w="1403"/>
            <w:gridCol w:w="8221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LECTUTER(S)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Prepared by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Assoc.Prof.Dr. Elif AVCI KOŞU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Signature(s)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1986280</wp:posOffset>
                  </wp:positionH>
                  <wp:positionV relativeFrom="paragraph">
                    <wp:posOffset>-5079</wp:posOffset>
                  </wp:positionV>
                  <wp:extent cx="1009650" cy="575310"/>
                  <wp:effectExtent b="0" l="0" r="0" t="0"/>
                  <wp:wrapSquare wrapText="bothSides" distB="0" distT="0" distL="114300" distR="114300"/>
                  <wp:docPr id="211810168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5753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FC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09.08.2024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425" w:top="709" w:left="1134" w:right="1134" w:header="0" w:footer="283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284" w:right="0" w:hanging="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*Teaching Methods 1: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Expression, 2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Discussion,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3: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Experiment,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4: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Simulation,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5: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Question-Answer,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6: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Tutorial,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7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:Observation,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8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:Case Study,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9: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Technical Visit,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10: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Trouble/Problem Solving,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11: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Induvidual Work,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:Team/Group Work,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13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:Brain Storm,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14: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Project Design / Management,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15: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Report Preparation and/or Presentation </w:t>
    </w:r>
  </w:p>
  <w:p w:rsidR="00000000" w:rsidDel="00000000" w:rsidP="00000000" w:rsidRDefault="00000000" w:rsidRPr="00000000" w14:paraId="00000105">
    <w:pPr>
      <w:shd w:fill="ffffff" w:val="clear"/>
      <w:spacing w:after="0" w:line="240" w:lineRule="auto"/>
      <w:ind w:left="284" w:hanging="284"/>
      <w:jc w:val="both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**Measuring Methods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A: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Exam,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B: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Quiz,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C: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Oral Exam,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Homework,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E: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Report,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F: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Article Examination,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G: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Presentation,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I: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Experimental Skill,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J: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Project Observation,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K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:Class Attendance;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L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:Jury Exam</w:t>
    </w:r>
  </w:p>
  <w:p w:rsidR="00000000" w:rsidDel="00000000" w:rsidP="00000000" w:rsidRDefault="00000000" w:rsidRPr="00000000" w14:paraId="00000106">
    <w:pPr>
      <w:shd w:fill="ffffff" w:val="clear"/>
      <w:spacing w:after="0" w:line="240" w:lineRule="auto"/>
      <w:ind w:left="284" w:hanging="284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ESOGU VISUAL ARTS DEPARTMENT © 2024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7">
    <w:pPr>
      <w:shd w:fill="ffffff" w:val="clear"/>
      <w:spacing w:after="0" w:line="240" w:lineRule="auto"/>
      <w:ind w:left="284" w:hanging="284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ESOGU VISUAL ARTS DEPARTMENT © 2024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shd w:fill="ffffff" w:val="clear"/>
      <w:spacing w:after="0" w:line="240" w:lineRule="auto"/>
      <w:ind w:left="284" w:hanging="284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ESOGÜ KİMYA MÜHENDİSLİĞİ BÖLÜMÜ 2016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link w:val="Balk1Char"/>
    <w:uiPriority w:val="9"/>
    <w:qFormat w:val="1"/>
    <w:rsid w:val="00924B72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 w:val="1"/>
    <w:unhideWhenUsed w:val="1"/>
    <w:qFormat w:val="1"/>
    <w:rsid w:val="003D26AF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YerTutucuMetni">
    <w:name w:val="Placeholder Text"/>
    <w:basedOn w:val="VarsaylanParagrafYazTipi"/>
    <w:uiPriority w:val="99"/>
    <w:semiHidden w:val="1"/>
    <w:rsid w:val="003E403F"/>
    <w:rPr>
      <w:color w:val="808080"/>
    </w:rPr>
  </w:style>
  <w:style w:type="character" w:styleId="Balk1Char" w:customStyle="1">
    <w:name w:val="Başlık 1 Char"/>
    <w:basedOn w:val="VarsaylanParagrafYazTipi"/>
    <w:link w:val="Balk1"/>
    <w:uiPriority w:val="9"/>
    <w:rsid w:val="00924B72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BB663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BB6634"/>
    <w:rPr>
      <w:rFonts w:ascii="Segoe UI" w:cs="Segoe UI" w:hAnsi="Segoe UI"/>
      <w:sz w:val="18"/>
      <w:szCs w:val="18"/>
    </w:rPr>
  </w:style>
  <w:style w:type="paragraph" w:styleId="ListeParagraf">
    <w:name w:val="List Paragraph"/>
    <w:basedOn w:val="Normal"/>
    <w:uiPriority w:val="34"/>
    <w:qFormat w:val="1"/>
    <w:rsid w:val="00695AEA"/>
    <w:pPr>
      <w:ind w:left="720"/>
      <w:contextualSpacing w:val="1"/>
    </w:pPr>
  </w:style>
  <w:style w:type="character" w:styleId="AklamaBavurusu">
    <w:name w:val="annotation reference"/>
    <w:basedOn w:val="VarsaylanParagrafYazTipi"/>
    <w:uiPriority w:val="99"/>
    <w:semiHidden w:val="1"/>
    <w:unhideWhenUsed w:val="1"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 w:val="1"/>
    <w:unhideWhenUsed w:val="1"/>
    <w:rsid w:val="002C2A5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 w:val="1"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 w:val="1"/>
    <w:unhideWhenUsed w:val="1"/>
    <w:rsid w:val="002C2A55"/>
    <w:rPr>
      <w:b w:val="1"/>
      <w:bCs w:val="1"/>
    </w:rPr>
  </w:style>
  <w:style w:type="character" w:styleId="AklamaKonusuChar" w:customStyle="1">
    <w:name w:val="Açıklama Konusu Char"/>
    <w:basedOn w:val="AklamaMetniChar"/>
    <w:link w:val="AklamaKonusu"/>
    <w:uiPriority w:val="99"/>
    <w:semiHidden w:val="1"/>
    <w:rsid w:val="002C2A55"/>
    <w:rPr>
      <w:b w:val="1"/>
      <w:bCs w:val="1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 w:val="1"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 w:val="1"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B41ECB"/>
  </w:style>
  <w:style w:type="paragraph" w:styleId="Default" w:customStyle="1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Balk4Char" w:customStyle="1">
    <w:name w:val="Başlık 4 Char"/>
    <w:basedOn w:val="VarsaylanParagrafYazTipi"/>
    <w:link w:val="Balk4"/>
    <w:uiPriority w:val="9"/>
    <w:semiHidden w:val="1"/>
    <w:rsid w:val="003D26AF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4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ilcQeOt3kmL6M68uuj/YmoMP4w==">CgMxLjA4AHIhMTVKZGZweWkxejdKcU1VYkZwWkwya1J2OGhsTGpuQ1Bf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2024-08-07T21:19:00Z</dcterms:created>
  <dc:creator>murat dgr</dc:creator>
</cp:coreProperties>
</file>