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334E85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34E85">
        <w:rPr>
          <w:rFonts w:ascii="Times New Roman" w:hAnsi="Times New Roman" w:cs="Times New Roman"/>
          <w:b/>
          <w:noProof/>
          <w:sz w:val="20"/>
          <w:lang w:eastAsia="tr-TR"/>
        </w:rPr>
        <w:drawing>
          <wp:anchor distT="0" distB="0" distL="114300" distR="114300" simplePos="0" relativeHeight="251662336" behindDoc="0" locked="0" layoutInCell="1" allowOverlap="1" wp14:anchorId="411FBD23" wp14:editId="79A7ACF2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E85">
        <w:rPr>
          <w:rFonts w:ascii="Times New Roman" w:hAnsi="Times New Roman" w:cs="Times New Roman"/>
          <w:b/>
          <w:noProof/>
          <w:sz w:val="20"/>
          <w:lang w:eastAsia="tr-TR"/>
        </w:rPr>
        <w:drawing>
          <wp:anchor distT="0" distB="0" distL="114300" distR="114300" simplePos="0" relativeHeight="251663360" behindDoc="0" locked="0" layoutInCell="1" allowOverlap="1" wp14:anchorId="30A2B9D3" wp14:editId="6DBF9B8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34E85">
        <w:rPr>
          <w:rFonts w:ascii="Times New Roman" w:hAnsi="Times New Roman" w:cs="Times New Roman"/>
          <w:b/>
          <w:sz w:val="20"/>
        </w:rPr>
        <w:t xml:space="preserve">ESOGÜ </w:t>
      </w:r>
      <w:r w:rsidR="00AC5F02" w:rsidRPr="00334E85">
        <w:rPr>
          <w:rFonts w:ascii="Times New Roman" w:hAnsi="Times New Roman" w:cs="Times New Roman"/>
          <w:b/>
          <w:sz w:val="20"/>
        </w:rPr>
        <w:t>GÖRSEL SANATLAR</w:t>
      </w:r>
      <w:r w:rsidR="00285FA2" w:rsidRPr="00334E85">
        <w:rPr>
          <w:rFonts w:ascii="Times New Roman" w:hAnsi="Times New Roman" w:cs="Times New Roman"/>
          <w:b/>
          <w:sz w:val="20"/>
        </w:rPr>
        <w:t xml:space="preserve"> BÖLÜMÜ</w:t>
      </w:r>
    </w:p>
    <w:p w:rsidR="008E66D8" w:rsidRPr="00334E85" w:rsidRDefault="008E66D8" w:rsidP="008E66D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5D197E" w:rsidRPr="00334E85" w:rsidRDefault="00285FA2" w:rsidP="008E66D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34E85">
        <w:rPr>
          <w:rFonts w:ascii="Times New Roman" w:hAnsi="Times New Roman" w:cs="Times New Roman"/>
          <w:b/>
          <w:sz w:val="20"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34E85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334E85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334E85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Kodu</w:t>
            </w:r>
          </w:p>
        </w:tc>
      </w:tr>
      <w:tr w:rsidR="00DD0461" w:rsidRPr="00334E85" w:rsidTr="00FD2C8F">
        <w:trPr>
          <w:trHeight w:val="397"/>
        </w:trPr>
        <w:tc>
          <w:tcPr>
            <w:tcW w:w="6506" w:type="dxa"/>
            <w:vAlign w:val="center"/>
          </w:tcPr>
          <w:p w:rsidR="00DD0461" w:rsidRPr="00334E85" w:rsidRDefault="00CA6AB3" w:rsidP="00CA6A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18"/>
                <w:szCs w:val="20"/>
              </w:rPr>
              <w:t>SANAT TARİHİ I</w:t>
            </w:r>
            <w:r w:rsidR="00957E35" w:rsidRPr="00334E85">
              <w:rPr>
                <w:sz w:val="18"/>
                <w:szCs w:val="20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334E85" w:rsidRDefault="00957E35" w:rsidP="00F7620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18"/>
                <w:szCs w:val="20"/>
              </w:rPr>
              <w:t>141212</w:t>
            </w:r>
            <w:r w:rsidR="00CA6AB3" w:rsidRPr="00334E85">
              <w:rPr>
                <w:sz w:val="18"/>
                <w:szCs w:val="20"/>
              </w:rPr>
              <w:t>003</w:t>
            </w:r>
          </w:p>
        </w:tc>
      </w:tr>
    </w:tbl>
    <w:p w:rsidR="00115500" w:rsidRPr="00334E85" w:rsidRDefault="00115500" w:rsidP="003E403F">
      <w:pPr>
        <w:spacing w:after="0" w:line="240" w:lineRule="auto"/>
        <w:rPr>
          <w:sz w:val="8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334E85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AKTS</w:t>
            </w:r>
          </w:p>
        </w:tc>
      </w:tr>
      <w:tr w:rsidR="00067CC0" w:rsidRPr="00334E85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334E85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67CC0" w:rsidRPr="00334E85" w:rsidTr="0023452E">
        <w:trPr>
          <w:trHeight w:val="397"/>
        </w:trPr>
        <w:tc>
          <w:tcPr>
            <w:tcW w:w="1928" w:type="dxa"/>
            <w:vAlign w:val="center"/>
          </w:tcPr>
          <w:p w:rsidR="00067CC0" w:rsidRPr="00334E85" w:rsidRDefault="00CA6AB3" w:rsidP="00DD046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067CC0" w:rsidRPr="00334E85" w:rsidRDefault="00C27FB7" w:rsidP="00DD046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67CC0" w:rsidRPr="00334E85" w:rsidRDefault="00C27FB7" w:rsidP="00DD046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334E85" w:rsidRDefault="00C27FB7" w:rsidP="00DD046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</w:tbl>
    <w:p w:rsidR="00924B72" w:rsidRPr="00334E85" w:rsidRDefault="00924B72" w:rsidP="00924B72">
      <w:pPr>
        <w:spacing w:after="0" w:line="240" w:lineRule="auto"/>
        <w:rPr>
          <w:sz w:val="8"/>
          <w:szCs w:val="10"/>
        </w:rPr>
      </w:pPr>
    </w:p>
    <w:tbl>
      <w:tblPr>
        <w:tblStyle w:val="TabloKlavuzu"/>
        <w:tblW w:w="9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385"/>
        <w:gridCol w:w="2385"/>
        <w:gridCol w:w="2458"/>
      </w:tblGrid>
      <w:tr w:rsidR="00822D29" w:rsidRPr="00334E85" w:rsidTr="00822D29">
        <w:trPr>
          <w:trHeight w:val="307"/>
        </w:trPr>
        <w:tc>
          <w:tcPr>
            <w:tcW w:w="2384" w:type="dxa"/>
            <w:shd w:val="clear" w:color="auto" w:fill="FFF2CC" w:themeFill="accent4" w:themeFillTint="33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b/>
                <w:sz w:val="18"/>
              </w:rPr>
              <w:t xml:space="preserve">Temel Eğitim  </w:t>
            </w:r>
          </w:p>
        </w:tc>
        <w:tc>
          <w:tcPr>
            <w:tcW w:w="2385" w:type="dxa"/>
            <w:shd w:val="clear" w:color="auto" w:fill="FFF2CC" w:themeFill="accent4" w:themeFillTint="33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b/>
                <w:sz w:val="18"/>
              </w:rPr>
              <w:t xml:space="preserve">Sanat  </w:t>
            </w:r>
          </w:p>
        </w:tc>
        <w:tc>
          <w:tcPr>
            <w:tcW w:w="2385" w:type="dxa"/>
            <w:shd w:val="clear" w:color="auto" w:fill="FFF2CC" w:themeFill="accent4" w:themeFillTint="33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Tasarım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b/>
                <w:sz w:val="18"/>
              </w:rPr>
              <w:t>Sosyal Bilimler</w:t>
            </w:r>
          </w:p>
        </w:tc>
      </w:tr>
      <w:tr w:rsidR="00822D29" w:rsidRPr="00334E85" w:rsidTr="00822D29">
        <w:trPr>
          <w:trHeight w:val="509"/>
        </w:trPr>
        <w:tc>
          <w:tcPr>
            <w:tcW w:w="2384" w:type="dxa"/>
            <w:vAlign w:val="center"/>
          </w:tcPr>
          <w:p w:rsidR="00822D29" w:rsidRPr="00334E85" w:rsidRDefault="00CA6AB3" w:rsidP="0075594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385" w:type="dxa"/>
            <w:vAlign w:val="center"/>
          </w:tcPr>
          <w:p w:rsidR="00822D29" w:rsidRPr="00334E85" w:rsidRDefault="00777D5E" w:rsidP="0075594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385" w:type="dxa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822D29" w:rsidRPr="00334E85" w:rsidRDefault="00822D29" w:rsidP="0075594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15500" w:rsidRPr="00334E85" w:rsidRDefault="00115500" w:rsidP="003E403F">
      <w:pPr>
        <w:spacing w:after="0" w:line="240" w:lineRule="auto"/>
        <w:rPr>
          <w:sz w:val="8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34E85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334E85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334E85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Dersin </w:t>
            </w:r>
            <w:r w:rsidR="00B863A3"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334E85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Dersin </w:t>
            </w:r>
            <w:r w:rsidR="00B863A3"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Türü</w:t>
            </w:r>
          </w:p>
        </w:tc>
      </w:tr>
      <w:tr w:rsidR="003E403F" w:rsidRPr="00334E85" w:rsidTr="00FD2C8F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334E85" w:rsidRDefault="00B863A3" w:rsidP="00302726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334E85">
                  <w:rPr>
                    <w:rFonts w:ascii="Times New Roman" w:hAnsi="Times New Roman" w:cs="Times New Roman"/>
                    <w:sz w:val="18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334E85" w:rsidRDefault="00B863A3" w:rsidP="00302726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334E85">
                  <w:rPr>
                    <w:rFonts w:ascii="Times New Roman" w:hAnsi="Times New Roman" w:cs="Times New Roman"/>
                    <w:sz w:val="18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334E85" w:rsidRDefault="00F7620E" w:rsidP="00302726">
                <w:pPr>
                  <w:jc w:val="center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334E85">
                  <w:rPr>
                    <w:rFonts w:ascii="Times New Roman" w:hAnsi="Times New Roman" w:cs="Times New Roman"/>
                    <w:sz w:val="18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334E85" w:rsidRDefault="003E403F" w:rsidP="00924B72">
      <w:pPr>
        <w:spacing w:after="0" w:line="240" w:lineRule="auto"/>
        <w:rPr>
          <w:sz w:val="8"/>
          <w:szCs w:val="10"/>
        </w:rPr>
      </w:pPr>
    </w:p>
    <w:p w:rsidR="00B863A3" w:rsidRPr="00334E85" w:rsidRDefault="00B863A3" w:rsidP="008516E9">
      <w:pPr>
        <w:spacing w:after="0" w:line="240" w:lineRule="auto"/>
        <w:rPr>
          <w:sz w:val="8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34E85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334E85" w:rsidRDefault="008516E9" w:rsidP="008516E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334E85" w:rsidRDefault="008516E9" w:rsidP="00231BE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516E9" w:rsidRPr="00334E85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334E85" w:rsidRDefault="008516E9" w:rsidP="008516E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334E85" w:rsidRDefault="00957E35" w:rsidP="00957E3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 xml:space="preserve">Sekizinci ve on dokuzuncu yüzyıllar arasında gelişen Avrupa Sanatının </w:t>
            </w:r>
            <w:r w:rsidR="00CA6AB3" w:rsidRPr="00334E85">
              <w:rPr>
                <w:sz w:val="20"/>
              </w:rPr>
              <w:t>resim, heykel, mimari örneklerinin üslup özellikleriyle ele alınması ve böylelikle öğrencinin görsel algısının geliştirilmesi.</w:t>
            </w:r>
          </w:p>
        </w:tc>
      </w:tr>
      <w:tr w:rsidR="008516E9" w:rsidRPr="00334E85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334E85" w:rsidRDefault="008516E9" w:rsidP="008516E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334E85" w:rsidRDefault="00957E35" w:rsidP="00F7074C">
            <w:pPr>
              <w:jc w:val="both"/>
              <w:rPr>
                <w:sz w:val="20"/>
              </w:rPr>
            </w:pPr>
            <w:r w:rsidRPr="00334E85">
              <w:rPr>
                <w:sz w:val="20"/>
              </w:rPr>
              <w:t xml:space="preserve">Sekizinci ve on beşinci yüzyıllar arasında </w:t>
            </w:r>
            <w:r w:rsidR="00F7074C" w:rsidRPr="00334E85">
              <w:rPr>
                <w:sz w:val="20"/>
              </w:rPr>
              <w:t xml:space="preserve">yaşanan </w:t>
            </w:r>
            <w:r w:rsidRPr="00334E85">
              <w:rPr>
                <w:sz w:val="20"/>
              </w:rPr>
              <w:t>Orta Çağ dönemindeki Avrupa Sanatı tarzlarını</w:t>
            </w:r>
            <w:r w:rsidR="00F7074C" w:rsidRPr="00334E85">
              <w:rPr>
                <w:sz w:val="20"/>
              </w:rPr>
              <w:t>n</w:t>
            </w:r>
            <w:r w:rsidRPr="00334E85">
              <w:rPr>
                <w:sz w:val="20"/>
              </w:rPr>
              <w:t xml:space="preserve"> </w:t>
            </w:r>
            <w:proofErr w:type="spellStart"/>
            <w:r w:rsidRPr="00334E85">
              <w:rPr>
                <w:sz w:val="20"/>
              </w:rPr>
              <w:t>Karolenj</w:t>
            </w:r>
            <w:proofErr w:type="spellEnd"/>
            <w:r w:rsidRPr="00334E85">
              <w:rPr>
                <w:sz w:val="20"/>
              </w:rPr>
              <w:t xml:space="preserve">, </w:t>
            </w:r>
            <w:proofErr w:type="spellStart"/>
            <w:r w:rsidRPr="00334E85">
              <w:rPr>
                <w:sz w:val="20"/>
              </w:rPr>
              <w:t>Otto</w:t>
            </w:r>
            <w:proofErr w:type="spellEnd"/>
            <w:r w:rsidRPr="00334E85">
              <w:rPr>
                <w:sz w:val="20"/>
              </w:rPr>
              <w:t xml:space="preserve">, Romanesk </w:t>
            </w:r>
            <w:r w:rsidR="00F7074C" w:rsidRPr="00334E85">
              <w:rPr>
                <w:sz w:val="20"/>
              </w:rPr>
              <w:t xml:space="preserve">ve Gotik </w:t>
            </w:r>
            <w:r w:rsidR="00CC021B" w:rsidRPr="00334E85">
              <w:rPr>
                <w:sz w:val="20"/>
              </w:rPr>
              <w:t>Sanat</w:t>
            </w:r>
            <w:r w:rsidR="00F7074C" w:rsidRPr="00334E85">
              <w:rPr>
                <w:sz w:val="20"/>
              </w:rPr>
              <w:t xml:space="preserve"> kapsamında sanatçı ve sanat eserleriyle birlikte incelenmesi; On beşinci ve on dokuzuncu yüzyıllar arasındaki modern döneme geçiş niteliğindeki sanat üretimlerinin ise Rönesans, </w:t>
            </w:r>
            <w:proofErr w:type="spellStart"/>
            <w:r w:rsidR="00F7074C" w:rsidRPr="00334E85">
              <w:rPr>
                <w:sz w:val="20"/>
              </w:rPr>
              <w:t>Maniyerizm</w:t>
            </w:r>
            <w:proofErr w:type="spellEnd"/>
            <w:r w:rsidR="00F7074C" w:rsidRPr="00334E85">
              <w:rPr>
                <w:sz w:val="20"/>
              </w:rPr>
              <w:t xml:space="preserve">, Barok ve Rokoko Sanatı bağlamında ele alınması. </w:t>
            </w:r>
          </w:p>
        </w:tc>
      </w:tr>
    </w:tbl>
    <w:p w:rsidR="008516E9" w:rsidRPr="00334E85" w:rsidRDefault="008516E9" w:rsidP="00AA1F09">
      <w:pPr>
        <w:spacing w:after="0" w:line="240" w:lineRule="auto"/>
        <w:rPr>
          <w:sz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34E85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334E8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Öğrenim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334E8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Katkı Sağladığı PÇ/</w:t>
            </w:r>
            <w:proofErr w:type="spellStart"/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334E8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Öğretim Yöntemleri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334E85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Ölçme Yöntemleri **</w:t>
            </w:r>
          </w:p>
        </w:tc>
      </w:tr>
      <w:tr w:rsidR="00214909" w:rsidRPr="00334E85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334E85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334E85" w:rsidRDefault="003043E7" w:rsidP="00CA6AB3">
            <w:pPr>
              <w:tabs>
                <w:tab w:val="left" w:pos="7800"/>
              </w:tabs>
              <w:jc w:val="both"/>
              <w:rPr>
                <w:sz w:val="20"/>
              </w:rPr>
            </w:pPr>
            <w:r w:rsidRPr="00334E85">
              <w:rPr>
                <w:sz w:val="20"/>
              </w:rPr>
              <w:t>Orta Çağ dönemini</w:t>
            </w:r>
            <w:r w:rsidR="00CA6AB3" w:rsidRPr="00334E85">
              <w:rPr>
                <w:sz w:val="20"/>
              </w:rPr>
              <w:t xml:space="preserve">, </w:t>
            </w:r>
            <w:r w:rsidR="00C45B92" w:rsidRPr="00334E85">
              <w:rPr>
                <w:sz w:val="20"/>
              </w:rPr>
              <w:t xml:space="preserve">toplumunu, kültürünü ve </w:t>
            </w:r>
            <w:proofErr w:type="gramStart"/>
            <w:r w:rsidR="00C45B92" w:rsidRPr="00334E85">
              <w:rPr>
                <w:sz w:val="20"/>
              </w:rPr>
              <w:t>sanat  eserlerini</w:t>
            </w:r>
            <w:proofErr w:type="gramEnd"/>
            <w:r w:rsidR="00C45B92" w:rsidRPr="00334E85">
              <w:rPr>
                <w:sz w:val="20"/>
              </w:rPr>
              <w:t xml:space="preserve"> </w:t>
            </w:r>
            <w:r w:rsidR="00CA6AB3" w:rsidRPr="00334E85">
              <w:rPr>
                <w:sz w:val="20"/>
              </w:rPr>
              <w:t>inceler.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334E85" w:rsidRDefault="0043478F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PÇ1, PÇ2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334E85" w:rsidRDefault="0043478F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5,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334E85" w:rsidRDefault="0043478F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</w:t>
            </w:r>
          </w:p>
        </w:tc>
      </w:tr>
      <w:tr w:rsidR="0043478F" w:rsidRPr="00334E85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45B92" w:rsidP="00D97EAF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Rasyonel düşünce ve b</w:t>
            </w:r>
            <w:r w:rsidR="003043E7" w:rsidRPr="00334E85">
              <w:rPr>
                <w:sz w:val="20"/>
              </w:rPr>
              <w:t>ilimsel</w:t>
            </w:r>
            <w:r w:rsidR="00D97EAF" w:rsidRPr="00334E85">
              <w:rPr>
                <w:sz w:val="20"/>
              </w:rPr>
              <w:t xml:space="preserve"> geliş</w:t>
            </w:r>
            <w:r w:rsidR="003043E7" w:rsidRPr="00334E85">
              <w:rPr>
                <w:sz w:val="20"/>
              </w:rPr>
              <w:t>m</w:t>
            </w:r>
            <w:r w:rsidR="00D97EAF" w:rsidRPr="00334E85">
              <w:rPr>
                <w:sz w:val="20"/>
              </w:rPr>
              <w:t>e</w:t>
            </w:r>
            <w:r w:rsidR="003043E7" w:rsidRPr="00334E85">
              <w:rPr>
                <w:sz w:val="20"/>
              </w:rPr>
              <w:t>ler paralelinde</w:t>
            </w:r>
            <w:r w:rsidR="00CA6AB3" w:rsidRPr="00334E85">
              <w:rPr>
                <w:sz w:val="20"/>
              </w:rPr>
              <w:t xml:space="preserve"> </w:t>
            </w:r>
            <w:r w:rsidR="003043E7" w:rsidRPr="00334E85">
              <w:rPr>
                <w:sz w:val="20"/>
              </w:rPr>
              <w:t>Rönesans</w:t>
            </w:r>
            <w:r w:rsidR="00D97EAF" w:rsidRPr="00334E85">
              <w:rPr>
                <w:sz w:val="20"/>
              </w:rPr>
              <w:t xml:space="preserve"> ve Barok Sanatı</w:t>
            </w:r>
            <w:r w:rsidRPr="00334E85">
              <w:rPr>
                <w:sz w:val="20"/>
              </w:rPr>
              <w:t xml:space="preserve"> irdeler.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PÇ1, PÇ2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>, PÇ3, PÇ4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5,</w:t>
            </w:r>
            <w:r w:rsidR="00262B3C"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</w:t>
            </w:r>
          </w:p>
        </w:tc>
      </w:tr>
      <w:tr w:rsidR="0043478F" w:rsidRPr="00334E85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3043E7" w:rsidP="00CA6AB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34E85">
              <w:rPr>
                <w:sz w:val="20"/>
              </w:rPr>
              <w:t xml:space="preserve">Avrupa’nın </w:t>
            </w:r>
            <w:r w:rsidR="00CA6AB3" w:rsidRPr="00334E85">
              <w:rPr>
                <w:sz w:val="20"/>
              </w:rPr>
              <w:t>toplumsal ve tarihsel değerlerini, sanat eserleriyle birlikte ele alır.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PÇ4, PÇ5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sz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1, 2, 4, 5, 11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A, F</w:t>
            </w:r>
          </w:p>
        </w:tc>
      </w:tr>
      <w:tr w:rsidR="0043478F" w:rsidRPr="00334E85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3043E7" w:rsidP="004347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334E85">
              <w:rPr>
                <w:rFonts w:asciiTheme="minorHAnsi" w:hAnsiTheme="minorHAnsi" w:cstheme="minorHAnsi"/>
                <w:sz w:val="20"/>
                <w:szCs w:val="22"/>
              </w:rPr>
              <w:t>Batı</w:t>
            </w:r>
            <w:r w:rsidR="00CA6AB3" w:rsidRPr="00334E85">
              <w:rPr>
                <w:rFonts w:asciiTheme="minorHAnsi" w:hAnsiTheme="minorHAnsi" w:cstheme="minorHAnsi"/>
                <w:sz w:val="20"/>
                <w:szCs w:val="22"/>
              </w:rPr>
              <w:t xml:space="preserve"> kültürlerin</w:t>
            </w:r>
            <w:r w:rsidRPr="00334E85">
              <w:rPr>
                <w:rFonts w:asciiTheme="minorHAnsi" w:hAnsiTheme="minorHAnsi" w:cstheme="minorHAnsi"/>
                <w:sz w:val="20"/>
                <w:szCs w:val="22"/>
              </w:rPr>
              <w:t>in</w:t>
            </w:r>
            <w:r w:rsidR="00CA6AB3" w:rsidRPr="00334E85">
              <w:rPr>
                <w:rFonts w:asciiTheme="minorHAnsi" w:hAnsiTheme="minorHAnsi" w:cstheme="minorHAnsi"/>
                <w:sz w:val="20"/>
                <w:szCs w:val="22"/>
              </w:rPr>
              <w:t xml:space="preserve"> sanat etkileşimlerini irdeler.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PÇ4, PÇ5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sz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1, 2, 4, 5, 11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A, F</w:t>
            </w:r>
          </w:p>
        </w:tc>
      </w:tr>
      <w:tr w:rsidR="0043478F" w:rsidRPr="00334E85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A6AB3" w:rsidP="004347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Sanat olgusunu tarihi, sosyolojik, estetik, psikolojik, felsefi ve politik boyutlarda değerlendirir.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PÇ4, PÇ6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sz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1, 2, 4, 5, 11, 13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478F" w:rsidRPr="00334E85" w:rsidRDefault="00262B3C" w:rsidP="004347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A, F, K</w:t>
            </w:r>
          </w:p>
        </w:tc>
      </w:tr>
    </w:tbl>
    <w:p w:rsidR="00BD6EC0" w:rsidRPr="00334E85" w:rsidRDefault="00BD6EC0" w:rsidP="009D328E">
      <w:pPr>
        <w:spacing w:after="0" w:line="240" w:lineRule="auto"/>
        <w:rPr>
          <w:sz w:val="18"/>
          <w:szCs w:val="20"/>
        </w:rPr>
        <w:sectPr w:rsidR="00BD6EC0" w:rsidRPr="00334E85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34E85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334E85" w:rsidRDefault="005E44D3" w:rsidP="0030272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1301E" w:rsidRPr="00334E85" w:rsidRDefault="0011301E" w:rsidP="0011301E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Akyürek, E. (1994).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Ortaçağ’dan 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Yeniçağ</w:t>
            </w:r>
            <w:r w:rsidR="002B5BFF"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’a</w:t>
            </w:r>
            <w:proofErr w:type="spellEnd"/>
            <w:r w:rsidR="002B5BFF"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 Felsefe ve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Sanat, 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İstanbul: 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Kabalcı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Yayınları.</w:t>
            </w:r>
          </w:p>
          <w:p w:rsidR="0011301E" w:rsidRPr="00334E85" w:rsidRDefault="0011301E" w:rsidP="0011301E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Eco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, U. (1998).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Ortaçağ Estetiğinde Sanat ve Güzellik,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(Çev. Kemal Ataköy), İstanbul: Can Yayınları.</w:t>
            </w:r>
          </w:p>
          <w:p w:rsidR="00CA6AB3" w:rsidRPr="00334E85" w:rsidRDefault="00CA6AB3" w:rsidP="00CA6AB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Gombrich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, E. H. (1992).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Sanatın Öyküsü,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İstanbul: Remzi Kitabevi.</w:t>
            </w:r>
          </w:p>
          <w:p w:rsidR="0011301E" w:rsidRPr="00334E85" w:rsidRDefault="0011301E" w:rsidP="0011301E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Krausse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, A.-C. (2005).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Rönesans’tan Günümüze Resim Sanatının Öyküsü,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(Çev. Dilek 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Zaptcıoglu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), İstanbul: Literatür Yayınları.</w:t>
            </w:r>
          </w:p>
          <w:p w:rsidR="00CA6AB3" w:rsidRPr="00334E85" w:rsidRDefault="00CA6AB3" w:rsidP="00CA6AB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</w:pP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Shiner, L. (2004).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Sanatın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İcadı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(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Bir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Kültür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Tarihi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)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, (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Çev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. İsmail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Türkmen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), İstanbul: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Ayrıntı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Yayınları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.</w:t>
            </w:r>
          </w:p>
          <w:p w:rsidR="00CA6AB3" w:rsidRPr="00334E85" w:rsidRDefault="00CA6AB3" w:rsidP="00CA6AB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Turani, Adnan (2000).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Dünya Sanat Tarihi,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Ankara: Remzi Kitabevi.</w:t>
            </w:r>
          </w:p>
          <w:p w:rsidR="00CA6AB3" w:rsidRPr="00334E85" w:rsidRDefault="00CA6AB3" w:rsidP="00CA6AB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Turani, Adnan (1995).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Sanat Terimleri Sözlüğü,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İstanbul: Remzi Kitabevi.</w:t>
            </w:r>
          </w:p>
          <w:p w:rsidR="0011301E" w:rsidRPr="00334E85" w:rsidRDefault="0011301E" w:rsidP="00CA6AB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Panofsky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, E. (1991). </w:t>
            </w:r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Gotik Mimarlık ve Skolastik Felsefe,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(Çev. Engin Akyürek), İstanbul: 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Kabalcı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Yayınları.</w:t>
            </w:r>
          </w:p>
          <w:p w:rsidR="0011301E" w:rsidRPr="00334E85" w:rsidRDefault="0011301E" w:rsidP="0011301E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Pevsner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, N. (1970</w:t>
            </w:r>
            <w:r w:rsidR="00C36ED2"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). </w:t>
            </w:r>
            <w:r w:rsidR="00C36ED2"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Avrupa Mimarisinin </w:t>
            </w:r>
            <w:proofErr w:type="spellStart"/>
            <w:r w:rsidR="00C36ED2"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Anahatları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,</w:t>
            </w:r>
            <w:r w:rsidR="00C36ED2"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(Çev. Selçuk Batur), İstanbul: İTÜ Yayınları</w:t>
            </w:r>
            <w:r w:rsidRPr="00334E85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Roth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L. M. (2000). </w:t>
            </w:r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eastAsia="tr-TR"/>
              </w:rPr>
              <w:t xml:space="preserve">Mimarlığın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eastAsia="tr-TR"/>
              </w:rPr>
              <w:t>Öyküsu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eastAsia="tr-TR"/>
              </w:rPr>
              <w:t xml:space="preserve">̈ 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(Çev. E. Akça), İstanbul: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Kabalcı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Yayınları.</w:t>
            </w:r>
          </w:p>
          <w:p w:rsidR="005E44D3" w:rsidRPr="00334E85" w:rsidRDefault="00CA6AB3" w:rsidP="00D23412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Sözen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M.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ve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Tanyeli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U. (1986).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Sanat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Kavram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ve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Terimleri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Sözlüğü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, 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İstanbul: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Remzi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Kitabevi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. </w:t>
            </w:r>
          </w:p>
        </w:tc>
      </w:tr>
      <w:tr w:rsidR="005E44D3" w:rsidRPr="00334E85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334E85" w:rsidRDefault="005E44D3" w:rsidP="0030272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Artz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F. B.(1996).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Orta Çağların Tini,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(Çev. Aziz Yardımlı), İstanbul: İdea Yayınevi.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Atasoy, N. (1976).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17-18. Yüzyıllarda Avrupa Sanatı,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İstanbul: İstanbul Üniversitesi Edebiyat Fakültesi Yayınları.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Bell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J. (2009).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Sanatın Yeni Tarihi,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(Çev. U.C. Ünlü, N. İleri, R. Gürtuna), İstanbul: NTV Yayınları.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Cole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E. (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Ed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). (2002).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A Concise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History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 of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Architechtural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Styles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Londra: A.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and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C. Black.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Duby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G. (1986).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History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 of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Medieval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 Art 980-1440,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Geneva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Skira</w:t>
            </w:r>
            <w:proofErr w:type="spellEnd"/>
            <w:proofErr w:type="gram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;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London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Weidenfeld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&amp;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Nicholson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.</w:t>
            </w:r>
          </w:p>
          <w:p w:rsidR="003F006F" w:rsidRPr="00334E85" w:rsidRDefault="003F006F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Erzen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J. N. (1997). “Plastik Sanatlar”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Eczacıbaşı Sanat Ansiklopedisi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, 3. Cilt, s. 1265.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Germaner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S. (1997).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“Gotik Üslup”,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Eczacıbaşı Sanat Ansiklopedisi, C.2, s.690-694, İstanbul: Yem Yayınları (Yapı-Endüstri Merkezi Yayınları).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Germaner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S. (1997).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“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Maniyerizm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”,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Eczacıbaşı Sanat Ansiklopedisi, C.2, s.1167-1168, İstanbul: Yem Yayınları. 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Germaner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S. (1997).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“Romanes</w:t>
            </w:r>
            <w:r w:rsidR="003F006F"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k Üslup”,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Eczacıbaşı 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Sanat An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siklopedisi, C.3, s.1572-1574, İstanbul: Yem Yayınları.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Germaner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, S. (1997). </w:t>
            </w:r>
            <w:r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“Rönesans”,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Eczacıbaşı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Sanat An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siklopedisi, C.3, s.1584-1589. İstanbul: Yem Yayı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n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ları.</w:t>
            </w:r>
          </w:p>
          <w:p w:rsidR="003F006F" w:rsidRPr="00334E85" w:rsidRDefault="003F006F" w:rsidP="003F006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Lenoir, B. (2004).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Sanat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Yapıtı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, 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(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Çev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. A.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Derman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), 3.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Baskı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İstanbul: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Yapı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Kredi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Yayınları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.</w:t>
            </w:r>
          </w:p>
          <w:p w:rsidR="00C36ED2" w:rsidRPr="00334E85" w:rsidRDefault="00C36ED2" w:rsidP="00C36ED2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Martindale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, A. (1994)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. </w:t>
            </w:r>
            <w:proofErr w:type="spellStart"/>
            <w:r w:rsidR="003F006F"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>Gothic</w:t>
            </w:r>
            <w:proofErr w:type="spellEnd"/>
            <w:r w:rsidR="003F006F" w:rsidRPr="00334E8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0"/>
                <w:lang w:eastAsia="tr-TR"/>
              </w:rPr>
              <w:t xml:space="preserve"> Art,</w:t>
            </w:r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</w:t>
            </w:r>
            <w:proofErr w:type="spellStart"/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Singapore</w:t>
            </w:r>
            <w:proofErr w:type="spellEnd"/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: </w:t>
            </w:r>
            <w:proofErr w:type="spellStart"/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Thames</w:t>
            </w:r>
            <w:proofErr w:type="spellEnd"/>
            <w:r w:rsidR="003F006F"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and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Hudson.</w:t>
            </w:r>
          </w:p>
          <w:p w:rsidR="003F006F" w:rsidRPr="00334E85" w:rsidRDefault="00CC7A0A" w:rsidP="00CC7A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Mazlum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D. (2008). “Erwin Panofsky.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Eczacıbaşı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Sanat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Ansiklopedisi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3.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Cilt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İstanbul: YEM </w:t>
            </w:r>
            <w:proofErr w:type="spellStart"/>
            <w:proofErr w:type="gram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Yayınları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,  2008</w:t>
            </w:r>
            <w:proofErr w:type="gram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, s. 1213. </w:t>
            </w:r>
          </w:p>
          <w:p w:rsidR="003F006F" w:rsidRPr="00334E85" w:rsidRDefault="003F006F" w:rsidP="003F006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Pirenne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, H. (2005). </w:t>
            </w:r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Ortaçağ Avrupa’sının Ekonomik ve Sosyal Tarihi,</w:t>
            </w:r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(Çev. Uygur Kocabaşoğlu), İstanbul: İletişim Yayınları.</w:t>
            </w:r>
          </w:p>
          <w:p w:rsidR="003F006F" w:rsidRPr="00334E85" w:rsidRDefault="003F006F" w:rsidP="003F006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Rona, Z. (1997) </w:t>
            </w:r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“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Otto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Dönemi Mimarlığı ve Sanatı”,</w:t>
            </w:r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Eczacıbaşı Sanat Ansiklopedisi, C.3, s.1402-1403, İstanbul: Yem Yayınları. </w:t>
            </w:r>
          </w:p>
          <w:p w:rsidR="003F006F" w:rsidRPr="00334E85" w:rsidRDefault="003F006F" w:rsidP="003F006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lastRenderedPageBreak/>
              <w:t xml:space="preserve">Rona, Z. (1997). </w:t>
            </w:r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“</w:t>
            </w:r>
            <w:proofErr w:type="spellStart"/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Karolenj</w:t>
            </w:r>
            <w:proofErr w:type="spellEnd"/>
            <w:r w:rsidRPr="00334E8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 Mimarlığı ve Sanatı”,</w:t>
            </w:r>
            <w:r w:rsidRPr="00334E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Eczacıbaşı Sanat Ansiklopedisi, C.2, s.959-961, İstanbul: Yem Yayınları.</w:t>
            </w:r>
          </w:p>
          <w:p w:rsidR="00CC7A0A" w:rsidRPr="00334E85" w:rsidRDefault="003F006F" w:rsidP="003F006F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</w:pP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Yazıcı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>, A. (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2012).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 “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Estetik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ve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Sanat</w:t>
            </w:r>
            <w:proofErr w:type="spellEnd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 xml:space="preserve"> </w:t>
            </w:r>
            <w:proofErr w:type="spellStart"/>
            <w:r w:rsidRPr="00334E8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lang w:val="en-US" w:eastAsia="tr-TR"/>
              </w:rPr>
              <w:t>Felsefesi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val="en-US" w:eastAsia="tr-TR"/>
              </w:rPr>
              <w:t xml:space="preserve">”, </w:t>
            </w:r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Eskişehir: Anadolu Üniversitesi </w:t>
            </w:r>
            <w:proofErr w:type="spellStart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>Açıköğretim</w:t>
            </w:r>
            <w:proofErr w:type="spellEnd"/>
            <w:r w:rsidRPr="00334E8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lang w:eastAsia="tr-TR"/>
              </w:rPr>
              <w:t xml:space="preserve"> Fakültesi Yayınları. </w:t>
            </w:r>
          </w:p>
        </w:tc>
      </w:tr>
      <w:tr w:rsidR="005E44D3" w:rsidRPr="00334E85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334E85" w:rsidRDefault="005E44D3" w:rsidP="005E44D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334E85" w:rsidRDefault="00F417E8" w:rsidP="005D19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18"/>
                <w:szCs w:val="20"/>
              </w:rPr>
              <w:t xml:space="preserve">Bilgisayar, </w:t>
            </w:r>
            <w:proofErr w:type="gramStart"/>
            <w:r w:rsidRPr="00334E85">
              <w:rPr>
                <w:sz w:val="18"/>
                <w:szCs w:val="20"/>
              </w:rPr>
              <w:t>projeksiyon</w:t>
            </w:r>
            <w:proofErr w:type="gramEnd"/>
            <w:r w:rsidRPr="00334E85">
              <w:rPr>
                <w:sz w:val="18"/>
                <w:szCs w:val="20"/>
              </w:rPr>
              <w:t>, internet, mobil araçlar.</w:t>
            </w:r>
          </w:p>
        </w:tc>
      </w:tr>
    </w:tbl>
    <w:p w:rsidR="005E44D3" w:rsidRPr="00334E85" w:rsidRDefault="005E44D3" w:rsidP="005E44D3">
      <w:pPr>
        <w:spacing w:after="0" w:line="240" w:lineRule="auto"/>
        <w:rPr>
          <w:sz w:val="12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334E85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334E85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Haftalık Planı</w:t>
            </w:r>
          </w:p>
        </w:tc>
      </w:tr>
      <w:tr w:rsidR="0043478F" w:rsidRPr="00334E85" w:rsidTr="00C763F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3478F" w:rsidRPr="00334E85" w:rsidRDefault="00F417E8" w:rsidP="0043478F">
            <w:pPr>
              <w:rPr>
                <w:sz w:val="20"/>
              </w:rPr>
            </w:pPr>
            <w:r w:rsidRPr="00334E85">
              <w:rPr>
                <w:sz w:val="20"/>
              </w:rPr>
              <w:t>Tanışma: Ders İçeriği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4E85">
              <w:rPr>
                <w:sz w:val="20"/>
              </w:rPr>
              <w:t>Karolenj</w:t>
            </w:r>
            <w:proofErr w:type="spellEnd"/>
            <w:r w:rsidRPr="00334E85">
              <w:rPr>
                <w:sz w:val="20"/>
              </w:rPr>
              <w:t xml:space="preserve"> Dönemi Sanatı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4E85">
              <w:rPr>
                <w:sz w:val="20"/>
              </w:rPr>
              <w:t>Otto</w:t>
            </w:r>
            <w:proofErr w:type="spellEnd"/>
            <w:r w:rsidRPr="00334E85">
              <w:rPr>
                <w:sz w:val="20"/>
              </w:rPr>
              <w:t xml:space="preserve"> Dönemi Sanatı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Romanesk Dönem Sanatı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Romanesk Dönem Sanatı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CC7A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Gotik Sanat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CC7A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Gotik Sanat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3478F" w:rsidRPr="00334E85" w:rsidRDefault="0043478F" w:rsidP="0043478F">
            <w:pPr>
              <w:jc w:val="both"/>
              <w:rPr>
                <w:rFonts w:ascii="Calibri" w:hAnsi="Calibri" w:cs="Calibri"/>
                <w:sz w:val="20"/>
              </w:rPr>
            </w:pPr>
            <w:r w:rsidRPr="00334E85">
              <w:rPr>
                <w:rFonts w:ascii="Calibri" w:hAnsi="Calibri" w:cs="Calibri"/>
                <w:sz w:val="20"/>
              </w:rPr>
              <w:t>Ara Sınavlar</w:t>
            </w:r>
          </w:p>
        </w:tc>
      </w:tr>
      <w:tr w:rsidR="0043478F" w:rsidRPr="00334E85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3478F" w:rsidRPr="00334E85" w:rsidRDefault="00CC021B" w:rsidP="004347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İtalya’da Rönesans Sanatı</w:t>
            </w:r>
          </w:p>
        </w:tc>
      </w:tr>
      <w:tr w:rsidR="0043478F" w:rsidRPr="00334E85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3478F" w:rsidRPr="00334E85" w:rsidRDefault="00CC021B" w:rsidP="004347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İtalya’da Rönesans Sanatı</w:t>
            </w:r>
          </w:p>
        </w:tc>
      </w:tr>
      <w:tr w:rsidR="0043478F" w:rsidRPr="00334E85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3478F" w:rsidRPr="00334E85" w:rsidRDefault="00CC021B" w:rsidP="004347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Kuzey Rönesans Sanatı</w:t>
            </w:r>
          </w:p>
        </w:tc>
      </w:tr>
      <w:tr w:rsidR="0043478F" w:rsidRPr="00334E85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3478F" w:rsidRPr="00334E85" w:rsidRDefault="00CC021B" w:rsidP="004347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4E85">
              <w:rPr>
                <w:sz w:val="20"/>
              </w:rPr>
              <w:t>Maniyerizm</w:t>
            </w:r>
            <w:proofErr w:type="spellEnd"/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Barok Sanat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CC7A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Barok Sanat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478F" w:rsidRPr="00334E85" w:rsidRDefault="00CC021B" w:rsidP="0043478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sz w:val="20"/>
              </w:rPr>
              <w:t>Rokoko Sanatı</w:t>
            </w:r>
          </w:p>
        </w:tc>
      </w:tr>
      <w:tr w:rsidR="0043478F" w:rsidRPr="00334E85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478F" w:rsidRPr="00334E85" w:rsidRDefault="0043478F" w:rsidP="0043478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3478F" w:rsidRPr="00334E85" w:rsidRDefault="00661A66" w:rsidP="0043478F">
            <w:pPr>
              <w:jc w:val="both"/>
              <w:rPr>
                <w:rFonts w:cstheme="minorHAnsi"/>
                <w:sz w:val="20"/>
              </w:rPr>
            </w:pPr>
            <w:r w:rsidRPr="00334E85">
              <w:rPr>
                <w:rFonts w:cstheme="minorHAnsi"/>
                <w:sz w:val="20"/>
              </w:rPr>
              <w:t>Yarıyıl Sonu S</w:t>
            </w:r>
            <w:r w:rsidR="0043478F" w:rsidRPr="00334E85">
              <w:rPr>
                <w:rFonts w:cstheme="minorHAnsi"/>
                <w:sz w:val="20"/>
              </w:rPr>
              <w:t>ınavları</w:t>
            </w:r>
          </w:p>
        </w:tc>
      </w:tr>
    </w:tbl>
    <w:p w:rsidR="00661A66" w:rsidRPr="00334E85" w:rsidRDefault="00661A66" w:rsidP="00EC5DE1">
      <w:pPr>
        <w:spacing w:after="0" w:line="240" w:lineRule="auto"/>
        <w:rPr>
          <w:sz w:val="12"/>
          <w:szCs w:val="14"/>
        </w:rPr>
      </w:pPr>
    </w:p>
    <w:p w:rsidR="00661A66" w:rsidRPr="00334E85" w:rsidRDefault="00661A66" w:rsidP="00EC5DE1">
      <w:pPr>
        <w:spacing w:after="0" w:line="240" w:lineRule="auto"/>
        <w:rPr>
          <w:sz w:val="12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34E85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334E8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İş Yükünün Hesaplanması</w:t>
            </w:r>
          </w:p>
        </w:tc>
      </w:tr>
      <w:tr w:rsidR="00BF218E" w:rsidRPr="00334E85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334E8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334E8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334E8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334E85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Toplam İş Yükü (saat)</w:t>
            </w:r>
          </w:p>
        </w:tc>
      </w:tr>
      <w:tr w:rsidR="00FB252A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334E85" w:rsidRDefault="00FB252A" w:rsidP="003E05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334E85" w:rsidRDefault="004F4730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334E85" w:rsidRDefault="004F4730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334E85" w:rsidRDefault="004F4730" w:rsidP="008324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Ders Dışı çalışma süresi (</w:t>
            </w:r>
            <w:proofErr w:type="gramStart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literatür</w:t>
            </w:r>
            <w:proofErr w:type="gramEnd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tarama)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Ders Dışı çalışma süresi (okuma)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Ders Dışı çalışma süresi ( izleme)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64</w:t>
            </w:r>
          </w:p>
        </w:tc>
      </w:tr>
      <w:tr w:rsidR="007A78DC" w:rsidRPr="00334E85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2,13</w:t>
            </w:r>
          </w:p>
        </w:tc>
      </w:tr>
      <w:tr w:rsidR="007A78DC" w:rsidRPr="00334E85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7A78DC" w:rsidRPr="00334E85" w:rsidRDefault="007A78DC" w:rsidP="007A78DC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7A78DC" w:rsidRPr="00334E85" w:rsidRDefault="007A78DC" w:rsidP="007A78D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</w:tr>
    </w:tbl>
    <w:p w:rsidR="00BD6EC0" w:rsidRPr="00334E85" w:rsidRDefault="00BD6EC0" w:rsidP="002D4847">
      <w:pPr>
        <w:spacing w:after="0" w:line="240" w:lineRule="auto"/>
        <w:rPr>
          <w:sz w:val="14"/>
          <w:szCs w:val="16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661A66" w:rsidRPr="00334E85" w:rsidTr="007167A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Değerlendirme</w:t>
            </w:r>
          </w:p>
        </w:tc>
      </w:tr>
      <w:tr w:rsidR="00661A66" w:rsidRPr="00334E85" w:rsidTr="007167A7">
        <w:trPr>
          <w:trHeight w:val="369"/>
        </w:trPr>
        <w:tc>
          <w:tcPr>
            <w:tcW w:w="5797" w:type="dxa"/>
            <w:vAlign w:val="center"/>
          </w:tcPr>
          <w:p w:rsidR="00661A66" w:rsidRPr="00334E85" w:rsidRDefault="00661A66" w:rsidP="007167A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</w:tr>
      <w:tr w:rsidR="00661A66" w:rsidRPr="00334E85" w:rsidTr="007167A7">
        <w:trPr>
          <w:trHeight w:val="369"/>
        </w:trPr>
        <w:sdt>
          <w:sdtPr>
            <w:rPr>
              <w:rFonts w:ascii="Times New Roman" w:hAnsi="Times New Roman" w:cs="Times New Roman"/>
              <w:sz w:val="18"/>
              <w:szCs w:val="20"/>
            </w:rPr>
            <w:id w:val="-1184590319"/>
            <w:placeholder>
              <w:docPart w:val="A00ADC51267F44CB9E456D9E55408F5C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661A66" w:rsidRPr="00334E85" w:rsidRDefault="00661A66" w:rsidP="007167A7">
                <w:pPr>
                  <w:ind w:left="303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334E85">
                  <w:rPr>
                    <w:rFonts w:ascii="Times New Roman" w:hAnsi="Times New Roman" w:cs="Times New Roman"/>
                    <w:sz w:val="18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</w:tr>
      <w:tr w:rsidR="00661A66" w:rsidRPr="00334E85" w:rsidTr="007167A7">
        <w:trPr>
          <w:trHeight w:val="369"/>
        </w:trPr>
        <w:sdt>
          <w:sdtPr>
            <w:rPr>
              <w:rFonts w:ascii="Times New Roman" w:hAnsi="Times New Roman" w:cs="Times New Roman"/>
              <w:sz w:val="18"/>
              <w:szCs w:val="20"/>
            </w:rPr>
            <w:id w:val="-21942148"/>
            <w:placeholder>
              <w:docPart w:val="3BCD8ECEF93049D69325A0654813F3FD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661A66" w:rsidRPr="00334E85" w:rsidRDefault="00661A66" w:rsidP="007167A7">
                <w:pPr>
                  <w:ind w:left="303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334E85">
                  <w:rPr>
                    <w:rFonts w:ascii="Times New Roman" w:hAnsi="Times New Roman" w:cs="Times New Roman"/>
                    <w:sz w:val="18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7167A7">
        <w:trPr>
          <w:trHeight w:val="369"/>
        </w:trPr>
        <w:tc>
          <w:tcPr>
            <w:tcW w:w="5797" w:type="dxa"/>
            <w:vAlign w:val="center"/>
          </w:tcPr>
          <w:p w:rsidR="00661A66" w:rsidRPr="00334E85" w:rsidRDefault="00661A66" w:rsidP="007167A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661A66" w:rsidRPr="00334E85" w:rsidTr="007167A7">
        <w:trPr>
          <w:trHeight w:val="369"/>
        </w:trPr>
        <w:tc>
          <w:tcPr>
            <w:tcW w:w="5797" w:type="dxa"/>
            <w:vAlign w:val="center"/>
          </w:tcPr>
          <w:p w:rsidR="00661A66" w:rsidRPr="00334E85" w:rsidRDefault="00661A66" w:rsidP="007167A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</w:tbl>
    <w:p w:rsidR="00661A66" w:rsidRPr="00334E85" w:rsidRDefault="00661A66" w:rsidP="002D4847">
      <w:pPr>
        <w:spacing w:after="0" w:line="240" w:lineRule="auto"/>
        <w:rPr>
          <w:sz w:val="14"/>
          <w:szCs w:val="16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661A66" w:rsidRPr="00334E85" w:rsidTr="007167A7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DERSİN ÖĞRENİM ÇIKTILARININ PROGRAM ÇIKTILARI (PÇ) İLE OLAN İLİŞKİSİ</w:t>
            </w:r>
          </w:p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(5: Çok yüksek, 4:</w:t>
            </w: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Yüksek,</w:t>
            </w: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3: Orta, 2: Düşük, 1: Çok düşük,)</w:t>
            </w:r>
          </w:p>
        </w:tc>
      </w:tr>
      <w:tr w:rsidR="00661A66" w:rsidRPr="00334E85" w:rsidTr="007167A7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Katkı</w:t>
            </w:r>
          </w:p>
        </w:tc>
      </w:tr>
      <w:tr w:rsidR="00661A66" w:rsidRPr="00334E85" w:rsidTr="007167A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Görsel sanatların temel kavram, eleman ve ilkelerini kavrama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61A66" w:rsidRPr="00334E85" w:rsidTr="007167A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Görsel sanatların tarihçesine ilişkin bilgi edinme ve kullanma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357904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61A66" w:rsidRPr="00334E85" w:rsidTr="007167A7">
        <w:trPr>
          <w:trHeight w:hRule="exact" w:val="59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Görsel sanatlara ilişkin </w:t>
            </w:r>
            <w:proofErr w:type="gramStart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literatürü</w:t>
            </w:r>
            <w:proofErr w:type="gramEnd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tarama ve kullanma becerisine sahip olarak edindiği bilgiyi eleştirel bir yaklaşımla değerlendirme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357904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61A66" w:rsidRPr="00334E85" w:rsidTr="007167A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Görsel sanatlar alanına yönelik bilimsel, felsefi, kültürel ve teknolojik bilgi edinme ve ilgili gelişmeleri takip etme becerisi kazanma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357904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61A66" w:rsidRPr="00334E85" w:rsidTr="007167A7">
        <w:trPr>
          <w:trHeight w:hRule="exact" w:val="75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Görsel sanatların farklı alanlarında, farklı malzeme, teknik ve teknolojiler hakkında edindiği bilgiyi sanat pratiklerinin üretim süreçlerinde deneyimleme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357904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661A66" w:rsidRPr="00334E85" w:rsidTr="007167A7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Disiplinlerarası</w:t>
            </w:r>
            <w:proofErr w:type="spellEnd"/>
            <w:r w:rsidRPr="00334E85">
              <w:rPr>
                <w:rFonts w:ascii="Times New Roman" w:hAnsi="Times New Roman" w:cs="Times New Roman"/>
                <w:sz w:val="18"/>
                <w:szCs w:val="20"/>
              </w:rPr>
              <w:t xml:space="preserve"> çalışma bilgi ve becerisi edinerek teorik ya da uygulamalı süreçlerde sanat pratiklerine aktarma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357904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661A66" w:rsidRPr="00334E85" w:rsidTr="007167A7">
        <w:trPr>
          <w:trHeight w:hRule="exact" w:val="6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Anlatım ve sunum becerilerini geliştirme; uygun sunumlar yapabilmek için çeşitli tekniklerle ve programlarla sanatsal sürecin farklı aşamalarını ifade edebilme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7167A7">
        <w:trPr>
          <w:trHeight w:hRule="exact" w:val="72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Karşılaşılan problemlere yönelik alternatif çözüm yolları üreterek deneysel üretimler gerçekleştirme becerisi geliştirme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7167A7">
        <w:trPr>
          <w:trHeight w:hRule="exact" w:val="6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Edindiği kuramsal ve uygulamalı bilgi ve becerilerle bireysel ya da işbirliği içinde yaratıcı, yenilikçi ve özgün sanatsal projeler yürütme ve sergileme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7167A7">
        <w:trPr>
          <w:trHeight w:hRule="exact" w:val="7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Kendi sanat pratiklerine eleştirel bir bakış açısı geliştirebilme ve yapılan eleştirileri dikkate alabilme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7167A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Sanatsal pratiklerin üretim ve sergileme süreçlerinde etik kurallara dikkat etme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A66" w:rsidRPr="00334E85" w:rsidRDefault="00661A66" w:rsidP="0071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661A66" w:rsidRPr="00334E85" w:rsidRDefault="00661A66" w:rsidP="002D4847">
      <w:pPr>
        <w:spacing w:after="0" w:line="240" w:lineRule="auto"/>
        <w:rPr>
          <w:sz w:val="14"/>
          <w:szCs w:val="16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977"/>
        <w:gridCol w:w="1701"/>
        <w:gridCol w:w="1701"/>
        <w:gridCol w:w="1842"/>
      </w:tblGrid>
      <w:tr w:rsidR="00661A66" w:rsidRPr="00334E85" w:rsidTr="007167A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DERSİN YÜRÜTÜCÜLERİ</w:t>
            </w:r>
          </w:p>
        </w:tc>
      </w:tr>
      <w:tr w:rsidR="00661A66" w:rsidRPr="00334E85" w:rsidTr="002D4847">
        <w:trPr>
          <w:trHeight w:val="499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661A66" w:rsidRPr="00334E85" w:rsidRDefault="00661A66" w:rsidP="007167A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Yürütücü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61A66" w:rsidRPr="00334E85" w:rsidRDefault="00175057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sz w:val="18"/>
                <w:szCs w:val="20"/>
              </w:rPr>
              <w:t>Dr. Arş. Gör. Şeyma Nâlân Ekice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1A66" w:rsidRPr="00334E85" w:rsidTr="002D4847">
        <w:trPr>
          <w:trHeight w:val="549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661A66" w:rsidRPr="00334E85" w:rsidRDefault="00661A66" w:rsidP="007167A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4E85">
              <w:rPr>
                <w:rFonts w:ascii="Times New Roman" w:hAnsi="Times New Roman" w:cs="Times New Roman"/>
                <w:b/>
                <w:sz w:val="18"/>
                <w:szCs w:val="20"/>
              </w:rPr>
              <w:t>İmza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61A66" w:rsidRPr="00334E85" w:rsidRDefault="00CE58B8" w:rsidP="007167A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34E85">
              <w:rPr>
                <w:rFonts w:ascii="Arial" w:hAnsi="Arial" w:cs="Arial"/>
                <w:b/>
                <w:noProof/>
                <w:sz w:val="20"/>
                <w:lang w:eastAsia="tr-TR"/>
              </w:rPr>
              <w:drawing>
                <wp:inline distT="0" distB="0" distL="0" distR="0" wp14:anchorId="6ABDAB7B" wp14:editId="09688533">
                  <wp:extent cx="514350" cy="459632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52" cy="470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61A66" w:rsidRPr="00334E85" w:rsidRDefault="00661A66" w:rsidP="007167A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</w:tbl>
    <w:p w:rsidR="00B215A3" w:rsidRPr="00334E85" w:rsidRDefault="00B215A3" w:rsidP="002D4847">
      <w:pPr>
        <w:jc w:val="right"/>
        <w:rPr>
          <w:sz w:val="20"/>
        </w:rPr>
      </w:pPr>
    </w:p>
    <w:p w:rsidR="007610A9" w:rsidRPr="00334E85" w:rsidRDefault="0011301E" w:rsidP="002D4847">
      <w:pPr>
        <w:jc w:val="right"/>
        <w:rPr>
          <w:sz w:val="20"/>
        </w:rPr>
      </w:pPr>
      <w:r w:rsidRPr="00334E85">
        <w:rPr>
          <w:sz w:val="20"/>
        </w:rPr>
        <w:t>13/11</w:t>
      </w:r>
      <w:r w:rsidR="002D4847" w:rsidRPr="00334E85">
        <w:rPr>
          <w:sz w:val="20"/>
        </w:rPr>
        <w:t>/2024</w:t>
      </w:r>
    </w:p>
    <w:sectPr w:rsidR="007610A9" w:rsidRPr="00334E85" w:rsidSect="00CA022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55" w:rsidRDefault="00B25755" w:rsidP="00B41ECB">
      <w:pPr>
        <w:spacing w:after="0" w:line="240" w:lineRule="auto"/>
      </w:pPr>
      <w:r>
        <w:separator/>
      </w:r>
    </w:p>
  </w:endnote>
  <w:endnote w:type="continuationSeparator" w:id="0">
    <w:p w:rsidR="00B25755" w:rsidRDefault="00B2575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C5F02">
      <w:rPr>
        <w:sz w:val="20"/>
        <w:szCs w:val="20"/>
      </w:rPr>
      <w:t>GÖRSEL SANATLAR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F4730">
      <w:rPr>
        <w:sz w:val="20"/>
        <w:szCs w:val="20"/>
      </w:rPr>
      <w:t>GÖRSEL SANATLAR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66" w:rsidRPr="00CA0228" w:rsidRDefault="00661A66" w:rsidP="00661A66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>
      <w:rPr>
        <w:sz w:val="20"/>
        <w:szCs w:val="20"/>
      </w:rPr>
      <w:t>GÖRSEL SANATLAR</w:t>
    </w:r>
    <w:r w:rsidRPr="00CA0228">
      <w:rPr>
        <w:sz w:val="20"/>
        <w:szCs w:val="20"/>
      </w:rPr>
      <w:t xml:space="preserve"> BÖLÜMÜ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  <w:p w:rsidR="00BD6EC0" w:rsidRPr="00661A66" w:rsidRDefault="00BD6EC0" w:rsidP="00661A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55" w:rsidRDefault="00B25755" w:rsidP="00B41ECB">
      <w:pPr>
        <w:spacing w:after="0" w:line="240" w:lineRule="auto"/>
      </w:pPr>
      <w:r>
        <w:separator/>
      </w:r>
    </w:p>
  </w:footnote>
  <w:footnote w:type="continuationSeparator" w:id="0">
    <w:p w:rsidR="00B25755" w:rsidRDefault="00B2575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3A7B"/>
    <w:rsid w:val="00085298"/>
    <w:rsid w:val="000A6D7A"/>
    <w:rsid w:val="000C5B5D"/>
    <w:rsid w:val="000E2808"/>
    <w:rsid w:val="00106957"/>
    <w:rsid w:val="0011301E"/>
    <w:rsid w:val="00115500"/>
    <w:rsid w:val="00124B45"/>
    <w:rsid w:val="00125C00"/>
    <w:rsid w:val="00137927"/>
    <w:rsid w:val="001433DF"/>
    <w:rsid w:val="001620F8"/>
    <w:rsid w:val="001640FA"/>
    <w:rsid w:val="00165EC8"/>
    <w:rsid w:val="001701C3"/>
    <w:rsid w:val="00175057"/>
    <w:rsid w:val="001831D8"/>
    <w:rsid w:val="00196DE0"/>
    <w:rsid w:val="001A110D"/>
    <w:rsid w:val="001A4A1A"/>
    <w:rsid w:val="001C1EB9"/>
    <w:rsid w:val="001E6EE4"/>
    <w:rsid w:val="001F342A"/>
    <w:rsid w:val="0020506C"/>
    <w:rsid w:val="00207DA0"/>
    <w:rsid w:val="00214909"/>
    <w:rsid w:val="00231BE0"/>
    <w:rsid w:val="0025699B"/>
    <w:rsid w:val="00262B3C"/>
    <w:rsid w:val="00285FA2"/>
    <w:rsid w:val="002A6DF7"/>
    <w:rsid w:val="002B5BFF"/>
    <w:rsid w:val="002C2A55"/>
    <w:rsid w:val="002C3897"/>
    <w:rsid w:val="002D4847"/>
    <w:rsid w:val="002E1A0B"/>
    <w:rsid w:val="003043E7"/>
    <w:rsid w:val="00334E85"/>
    <w:rsid w:val="00340AD4"/>
    <w:rsid w:val="00357904"/>
    <w:rsid w:val="003B1131"/>
    <w:rsid w:val="003C3D6F"/>
    <w:rsid w:val="003E0233"/>
    <w:rsid w:val="003E403F"/>
    <w:rsid w:val="003F006F"/>
    <w:rsid w:val="00422B3B"/>
    <w:rsid w:val="00424BFC"/>
    <w:rsid w:val="00432EAA"/>
    <w:rsid w:val="004345A9"/>
    <w:rsid w:val="0043478F"/>
    <w:rsid w:val="00445E92"/>
    <w:rsid w:val="004470D9"/>
    <w:rsid w:val="004A74FF"/>
    <w:rsid w:val="004E6560"/>
    <w:rsid w:val="004F3940"/>
    <w:rsid w:val="004F4730"/>
    <w:rsid w:val="004F70A4"/>
    <w:rsid w:val="005029A8"/>
    <w:rsid w:val="0051701F"/>
    <w:rsid w:val="00524D3C"/>
    <w:rsid w:val="00526E32"/>
    <w:rsid w:val="00535CE8"/>
    <w:rsid w:val="00536FA1"/>
    <w:rsid w:val="005407AF"/>
    <w:rsid w:val="00586632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2342E"/>
    <w:rsid w:val="00651F63"/>
    <w:rsid w:val="00661A66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06CC7"/>
    <w:rsid w:val="007250D7"/>
    <w:rsid w:val="00731963"/>
    <w:rsid w:val="00736985"/>
    <w:rsid w:val="00737266"/>
    <w:rsid w:val="00740F63"/>
    <w:rsid w:val="0075594A"/>
    <w:rsid w:val="007610A9"/>
    <w:rsid w:val="00763523"/>
    <w:rsid w:val="00777D5E"/>
    <w:rsid w:val="007A78DC"/>
    <w:rsid w:val="007B0A5B"/>
    <w:rsid w:val="007B27DD"/>
    <w:rsid w:val="007B6038"/>
    <w:rsid w:val="007E77B9"/>
    <w:rsid w:val="007F3339"/>
    <w:rsid w:val="007F6DA9"/>
    <w:rsid w:val="00822D2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35"/>
    <w:rsid w:val="00957E6F"/>
    <w:rsid w:val="00966EA4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7F7A"/>
    <w:rsid w:val="00A365F2"/>
    <w:rsid w:val="00A47FF2"/>
    <w:rsid w:val="00A81298"/>
    <w:rsid w:val="00A86A0F"/>
    <w:rsid w:val="00A96FE9"/>
    <w:rsid w:val="00AA1F09"/>
    <w:rsid w:val="00AC5F02"/>
    <w:rsid w:val="00AD0757"/>
    <w:rsid w:val="00AD1370"/>
    <w:rsid w:val="00AD706A"/>
    <w:rsid w:val="00AE0929"/>
    <w:rsid w:val="00AE2138"/>
    <w:rsid w:val="00B06B88"/>
    <w:rsid w:val="00B20D00"/>
    <w:rsid w:val="00B20D02"/>
    <w:rsid w:val="00B215A3"/>
    <w:rsid w:val="00B256E4"/>
    <w:rsid w:val="00B25755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A4E81"/>
    <w:rsid w:val="00BB6634"/>
    <w:rsid w:val="00BD6EC0"/>
    <w:rsid w:val="00BF218E"/>
    <w:rsid w:val="00C2415C"/>
    <w:rsid w:val="00C27FB7"/>
    <w:rsid w:val="00C3420A"/>
    <w:rsid w:val="00C36ED2"/>
    <w:rsid w:val="00C45B92"/>
    <w:rsid w:val="00C74B4A"/>
    <w:rsid w:val="00C778C8"/>
    <w:rsid w:val="00C85F81"/>
    <w:rsid w:val="00CA0228"/>
    <w:rsid w:val="00CA6AB3"/>
    <w:rsid w:val="00CC021B"/>
    <w:rsid w:val="00CC7A0A"/>
    <w:rsid w:val="00CE58B8"/>
    <w:rsid w:val="00D17437"/>
    <w:rsid w:val="00D23412"/>
    <w:rsid w:val="00D84CC2"/>
    <w:rsid w:val="00D97EAF"/>
    <w:rsid w:val="00DA55CC"/>
    <w:rsid w:val="00DB3FBA"/>
    <w:rsid w:val="00DC01E1"/>
    <w:rsid w:val="00DC5CE1"/>
    <w:rsid w:val="00DD0461"/>
    <w:rsid w:val="00DE0548"/>
    <w:rsid w:val="00E44F6C"/>
    <w:rsid w:val="00E46063"/>
    <w:rsid w:val="00E617B4"/>
    <w:rsid w:val="00E76862"/>
    <w:rsid w:val="00E77F16"/>
    <w:rsid w:val="00E96B54"/>
    <w:rsid w:val="00EB1E9F"/>
    <w:rsid w:val="00EC2E7C"/>
    <w:rsid w:val="00EC5DE1"/>
    <w:rsid w:val="00F17FDA"/>
    <w:rsid w:val="00F205CB"/>
    <w:rsid w:val="00F32424"/>
    <w:rsid w:val="00F417E8"/>
    <w:rsid w:val="00F533CC"/>
    <w:rsid w:val="00F55DB9"/>
    <w:rsid w:val="00F7074C"/>
    <w:rsid w:val="00F7620E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1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17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A00ADC51267F44CB9E456D9E55408F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EE1E4-AAF3-4725-BE17-5DDC30BA4A9B}"/>
      </w:docPartPr>
      <w:docPartBody>
        <w:p w:rsidR="00082E2E" w:rsidRDefault="00145B15" w:rsidP="00145B15">
          <w:pPr>
            <w:pStyle w:val="A00ADC51267F44CB9E456D9E55408F5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BCD8ECEF93049D69325A0654813F3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DC4C4A-E90B-4FF6-B899-F08F4C90F189}"/>
      </w:docPartPr>
      <w:docPartBody>
        <w:p w:rsidR="00082E2E" w:rsidRDefault="00145B15" w:rsidP="00145B15">
          <w:pPr>
            <w:pStyle w:val="3BCD8ECEF93049D69325A0654813F3FD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82E2E"/>
    <w:rsid w:val="00145B15"/>
    <w:rsid w:val="001C1039"/>
    <w:rsid w:val="00283C6A"/>
    <w:rsid w:val="00300565"/>
    <w:rsid w:val="00376520"/>
    <w:rsid w:val="003C1C26"/>
    <w:rsid w:val="00423541"/>
    <w:rsid w:val="004B5AA9"/>
    <w:rsid w:val="005359EC"/>
    <w:rsid w:val="005B3A82"/>
    <w:rsid w:val="00606B8F"/>
    <w:rsid w:val="00751E29"/>
    <w:rsid w:val="008733BB"/>
    <w:rsid w:val="008E7F1C"/>
    <w:rsid w:val="00923566"/>
    <w:rsid w:val="0092400D"/>
    <w:rsid w:val="009404B4"/>
    <w:rsid w:val="009744BA"/>
    <w:rsid w:val="009C1DE1"/>
    <w:rsid w:val="00A47736"/>
    <w:rsid w:val="00B10342"/>
    <w:rsid w:val="00B20728"/>
    <w:rsid w:val="00B266C4"/>
    <w:rsid w:val="00B41E96"/>
    <w:rsid w:val="00B642EF"/>
    <w:rsid w:val="00B837AD"/>
    <w:rsid w:val="00B9149E"/>
    <w:rsid w:val="00BF451C"/>
    <w:rsid w:val="00C76665"/>
    <w:rsid w:val="00CB063D"/>
    <w:rsid w:val="00CB5D80"/>
    <w:rsid w:val="00CD1106"/>
    <w:rsid w:val="00D237B7"/>
    <w:rsid w:val="00D33CCA"/>
    <w:rsid w:val="00D75FFD"/>
    <w:rsid w:val="00D9270D"/>
    <w:rsid w:val="00DA4248"/>
    <w:rsid w:val="00DB214C"/>
    <w:rsid w:val="00EA1E8A"/>
    <w:rsid w:val="00F11511"/>
    <w:rsid w:val="00F24DC4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45B15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3C64B5DD0CE040AAB7116DA1868B1569">
    <w:name w:val="3C64B5DD0CE040AAB7116DA1868B1569"/>
    <w:rsid w:val="00145B15"/>
  </w:style>
  <w:style w:type="paragraph" w:customStyle="1" w:styleId="7F41115C6C21416FB81CC9880E2EB2D3">
    <w:name w:val="7F41115C6C21416FB81CC9880E2EB2D3"/>
    <w:rsid w:val="00145B15"/>
  </w:style>
  <w:style w:type="paragraph" w:customStyle="1" w:styleId="C128F753FDF345DD92EEA4685F09CF07">
    <w:name w:val="C128F753FDF345DD92EEA4685F09CF07"/>
    <w:rsid w:val="00145B15"/>
  </w:style>
  <w:style w:type="paragraph" w:customStyle="1" w:styleId="F4A12E4303BE4A42B90B5A3C67242BCE">
    <w:name w:val="F4A12E4303BE4A42B90B5A3C67242BCE"/>
    <w:rsid w:val="00145B15"/>
  </w:style>
  <w:style w:type="paragraph" w:customStyle="1" w:styleId="A00ADC51267F44CB9E456D9E55408F5C">
    <w:name w:val="A00ADC51267F44CB9E456D9E55408F5C"/>
    <w:rsid w:val="00145B15"/>
  </w:style>
  <w:style w:type="paragraph" w:customStyle="1" w:styleId="3BCD8ECEF93049D69325A0654813F3FD">
    <w:name w:val="3BCD8ECEF93049D69325A0654813F3FD"/>
    <w:rsid w:val="00145B15"/>
  </w:style>
  <w:style w:type="paragraph" w:customStyle="1" w:styleId="1986F927CAF148288FF268159A3BE688">
    <w:name w:val="1986F927CAF148288FF268159A3BE688"/>
    <w:rsid w:val="00145B15"/>
  </w:style>
  <w:style w:type="paragraph" w:customStyle="1" w:styleId="D2263E864A8B4BC5AAEE89EA884CA152">
    <w:name w:val="D2263E864A8B4BC5AAEE89EA884CA152"/>
    <w:rsid w:val="00145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C3E7-2179-4B12-A7DE-90C17EF6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Mevlut</cp:lastModifiedBy>
  <cp:revision>3</cp:revision>
  <cp:lastPrinted>2016-05-30T07:08:00Z</cp:lastPrinted>
  <dcterms:created xsi:type="dcterms:W3CDTF">2024-11-13T19:59:00Z</dcterms:created>
  <dcterms:modified xsi:type="dcterms:W3CDTF">2025-01-30T10:41:00Z</dcterms:modified>
</cp:coreProperties>
</file>